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320"/>
      </w:tblGrid>
      <w:tr w:rsidR="00D401E9" w:rsidRPr="00E5015F" w14:paraId="09781141" w14:textId="77777777" w:rsidTr="00C25316">
        <w:trPr>
          <w:trHeight w:val="10029"/>
        </w:trPr>
        <w:tc>
          <w:tcPr>
            <w:tcW w:w="5064" w:type="dxa"/>
            <w:tcBorders>
              <w:right w:val="single" w:sz="4" w:space="0" w:color="auto"/>
            </w:tcBorders>
            <w:shd w:val="clear" w:color="auto" w:fill="auto"/>
          </w:tcPr>
          <w:p w14:paraId="16449648" w14:textId="5180DC98" w:rsidR="00D401E9" w:rsidRPr="00E5015F" w:rsidRDefault="006D5E68" w:rsidP="00D97C53">
            <w:pPr>
              <w:rPr>
                <w:rFonts w:ascii="Calibri Light" w:hAnsi="Calibri Light"/>
              </w:rPr>
            </w:pPr>
            <w:r>
              <w:rPr>
                <w:rFonts w:ascii="Calibri Light" w:hAnsi="Calibri Light"/>
                <w:noProof/>
                <w:sz w:val="20"/>
                <w:szCs w:val="20"/>
              </w:rPr>
              <w:drawing>
                <wp:anchor distT="0" distB="0" distL="114300" distR="114300" simplePos="0" relativeHeight="251667456" behindDoc="0" locked="0" layoutInCell="1" allowOverlap="1" wp14:anchorId="5752BCED" wp14:editId="601BA3A5">
                  <wp:simplePos x="0" y="0"/>
                  <wp:positionH relativeFrom="column">
                    <wp:posOffset>-43815</wp:posOffset>
                  </wp:positionH>
                  <wp:positionV relativeFrom="paragraph">
                    <wp:posOffset>113665</wp:posOffset>
                  </wp:positionV>
                  <wp:extent cx="2514600" cy="1004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LMIS-logo-square.png"/>
                          <pic:cNvPicPr/>
                        </pic:nvPicPr>
                        <pic:blipFill rotWithShape="1">
                          <a:blip r:embed="rId12">
                            <a:extLst>
                              <a:ext uri="{28A0092B-C50C-407E-A947-70E740481C1C}">
                                <a14:useLocalDpi xmlns:a14="http://schemas.microsoft.com/office/drawing/2010/main" val="0"/>
                              </a:ext>
                            </a:extLst>
                          </a:blip>
                          <a:srcRect t="30128" b="29914"/>
                          <a:stretch/>
                        </pic:blipFill>
                        <pic:spPr bwMode="auto">
                          <a:xfrm>
                            <a:off x="0" y="0"/>
                            <a:ext cx="251460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0EAA" w14:textId="7745F2CF" w:rsidR="00D401E9" w:rsidRPr="00E5015F" w:rsidRDefault="00D401E9" w:rsidP="00D97C53">
            <w:pPr>
              <w:rPr>
                <w:rFonts w:ascii="Calibri Light" w:hAnsi="Calibri Light"/>
                <w:sz w:val="52"/>
              </w:rPr>
            </w:pPr>
          </w:p>
          <w:p w14:paraId="7AAD66AC" w14:textId="57C303BF" w:rsidR="00D401E9" w:rsidRPr="00E5015F" w:rsidRDefault="00D401E9" w:rsidP="00D97C53">
            <w:pPr>
              <w:rPr>
                <w:rFonts w:ascii="Calibri Light" w:hAnsi="Calibri Light"/>
                <w:sz w:val="52"/>
              </w:rPr>
            </w:pPr>
          </w:p>
          <w:p w14:paraId="6948C94C" w14:textId="77777777" w:rsidR="00D401E9" w:rsidRPr="00E5015F" w:rsidRDefault="00D401E9" w:rsidP="00D97C53">
            <w:pPr>
              <w:rPr>
                <w:rFonts w:ascii="Calibri Light" w:hAnsi="Calibri Light"/>
                <w:sz w:val="52"/>
              </w:rPr>
            </w:pPr>
          </w:p>
          <w:p w14:paraId="285F4958" w14:textId="77777777" w:rsidR="00D401E9" w:rsidRPr="00E5015F" w:rsidRDefault="00D401E9" w:rsidP="00D97C53">
            <w:pPr>
              <w:rPr>
                <w:rFonts w:ascii="Calibri Light" w:hAnsi="Calibri Light"/>
                <w:sz w:val="52"/>
              </w:rPr>
            </w:pPr>
          </w:p>
          <w:p w14:paraId="2EE45F78" w14:textId="6E735D1B" w:rsidR="00234D25" w:rsidRPr="00234D25" w:rsidRDefault="001214D2" w:rsidP="00234D25">
            <w:pPr>
              <w:rPr>
                <w:rFonts w:ascii="Calibri Light" w:hAnsi="Calibri Light" w:cs="Segoe UI Semilight"/>
                <w:color w:val="4F81BD" w:themeColor="accent1"/>
                <w:sz w:val="52"/>
              </w:rPr>
            </w:pPr>
            <w:r>
              <w:rPr>
                <w:rFonts w:ascii="Calibri Light" w:hAnsi="Calibri Light" w:cs="Segoe UI Semilight"/>
                <w:color w:val="4F81BD" w:themeColor="accent1"/>
                <w:sz w:val="52"/>
              </w:rPr>
              <w:t>Gap Analysis between eLMIS in Tanzania &amp; Zambia and OpenLMIS 3.x</w:t>
            </w:r>
            <w:r w:rsidR="00234D25" w:rsidRPr="00234D25">
              <w:rPr>
                <w:rFonts w:ascii="Calibri Light" w:hAnsi="Calibri Light" w:cs="Segoe UI Semilight"/>
                <w:color w:val="4F81BD" w:themeColor="accent1"/>
                <w:sz w:val="52"/>
              </w:rPr>
              <w:t xml:space="preserve"> </w:t>
            </w:r>
          </w:p>
          <w:p w14:paraId="50C9AE1B" w14:textId="77777777" w:rsidR="00D401E9" w:rsidRPr="00E5015F" w:rsidRDefault="00D401E9" w:rsidP="00D97C53">
            <w:pPr>
              <w:rPr>
                <w:rFonts w:ascii="Calibri Light" w:hAnsi="Calibri Light" w:cs="Segoe UI Semilight"/>
                <w:sz w:val="52"/>
              </w:rPr>
            </w:pPr>
          </w:p>
          <w:p w14:paraId="64293280" w14:textId="77777777" w:rsidR="00D401E9" w:rsidRPr="00E5015F" w:rsidRDefault="00D401E9" w:rsidP="00D97C53">
            <w:pPr>
              <w:rPr>
                <w:rFonts w:ascii="Calibri Light" w:hAnsi="Calibri Light" w:cs="Segoe UI Semilight"/>
                <w:sz w:val="52"/>
              </w:rPr>
            </w:pPr>
          </w:p>
          <w:p w14:paraId="1442F8DD" w14:textId="77777777" w:rsidR="00D401E9" w:rsidRPr="003626BA" w:rsidRDefault="00D401E9" w:rsidP="00D97C53">
            <w:pPr>
              <w:rPr>
                <w:rFonts w:ascii="Calibri Light" w:hAnsi="Calibri Light" w:cs="Segoe UI Semilight"/>
                <w:sz w:val="40"/>
              </w:rPr>
            </w:pPr>
          </w:p>
          <w:p w14:paraId="685203AF" w14:textId="31079451" w:rsidR="00D401E9" w:rsidRPr="00904579" w:rsidRDefault="001214D2" w:rsidP="00D97C53">
            <w:pPr>
              <w:rPr>
                <w:rFonts w:ascii="Calibri Light" w:hAnsi="Calibri Light" w:cs="Segoe UI Semilight"/>
                <w:color w:val="4F81BD" w:themeColor="accent1"/>
                <w:sz w:val="52"/>
              </w:rPr>
            </w:pPr>
            <w:r>
              <w:rPr>
                <w:rFonts w:ascii="Calibri Light" w:hAnsi="Calibri Light" w:cs="Segoe UI Semilight"/>
                <w:color w:val="4F81BD" w:themeColor="accent1"/>
                <w:sz w:val="52"/>
              </w:rPr>
              <w:t>Winter</w:t>
            </w:r>
            <w:r w:rsidR="0045600E">
              <w:rPr>
                <w:rFonts w:ascii="Calibri Light" w:hAnsi="Calibri Light" w:cs="Segoe UI Semilight"/>
                <w:color w:val="4F81BD" w:themeColor="accent1"/>
                <w:sz w:val="52"/>
              </w:rPr>
              <w:t>, 2016</w:t>
            </w:r>
            <w:r w:rsidR="00BB43AE">
              <w:rPr>
                <w:rFonts w:ascii="Calibri Light" w:hAnsi="Calibri Light" w:cs="Segoe UI Semilight"/>
                <w:color w:val="4F81BD" w:themeColor="accent1"/>
                <w:sz w:val="52"/>
              </w:rPr>
              <w:t xml:space="preserve"> - 2017</w:t>
            </w:r>
          </w:p>
          <w:p w14:paraId="2D6442C4" w14:textId="77777777" w:rsidR="00D401E9" w:rsidRPr="00E5015F" w:rsidRDefault="00D401E9" w:rsidP="00D97C53">
            <w:pPr>
              <w:rPr>
                <w:rFonts w:ascii="Calibri Light" w:hAnsi="Calibri Light" w:cs="Segoe UI Semilight"/>
                <w:i/>
                <w:color w:val="FF0000"/>
                <w:sz w:val="32"/>
                <w:szCs w:val="32"/>
              </w:rPr>
            </w:pPr>
          </w:p>
          <w:p w14:paraId="23448A91" w14:textId="77777777" w:rsidR="00D401E9" w:rsidRPr="00E5015F" w:rsidRDefault="00D401E9" w:rsidP="00D97C53">
            <w:pPr>
              <w:rPr>
                <w:rFonts w:ascii="Calibri Light" w:hAnsi="Calibri Light"/>
                <w:sz w:val="40"/>
              </w:rPr>
            </w:pPr>
          </w:p>
          <w:p w14:paraId="1784B1B9" w14:textId="77777777" w:rsidR="00D401E9" w:rsidRPr="00E5015F" w:rsidRDefault="00D401E9" w:rsidP="00D97C53">
            <w:pPr>
              <w:rPr>
                <w:rFonts w:ascii="Calibri Light" w:hAnsi="Calibri Light"/>
                <w:sz w:val="40"/>
              </w:rPr>
            </w:pPr>
          </w:p>
          <w:p w14:paraId="58A2BFE7" w14:textId="77777777" w:rsidR="00D401E9" w:rsidRPr="00E5015F" w:rsidRDefault="00D401E9" w:rsidP="00D97C53">
            <w:pPr>
              <w:rPr>
                <w:rFonts w:ascii="Calibri Light" w:hAnsi="Calibri Light"/>
                <w:sz w:val="40"/>
              </w:rPr>
            </w:pPr>
          </w:p>
          <w:p w14:paraId="76A8D582" w14:textId="77777777" w:rsidR="00D401E9" w:rsidRPr="00E5015F" w:rsidRDefault="00D401E9" w:rsidP="00D97C53">
            <w:pPr>
              <w:rPr>
                <w:rFonts w:ascii="Calibri Light" w:hAnsi="Calibri Light"/>
                <w:sz w:val="40"/>
              </w:rPr>
            </w:pPr>
          </w:p>
          <w:p w14:paraId="4613DF33" w14:textId="77777777" w:rsidR="00D401E9" w:rsidRPr="00E5015F" w:rsidRDefault="00D401E9" w:rsidP="00D97C53">
            <w:pPr>
              <w:rPr>
                <w:rFonts w:ascii="Calibri Light" w:hAnsi="Calibri Light"/>
                <w:sz w:val="40"/>
              </w:rPr>
            </w:pPr>
          </w:p>
          <w:p w14:paraId="036694DA" w14:textId="77777777" w:rsidR="00D401E9" w:rsidRPr="00E5015F" w:rsidRDefault="00D401E9">
            <w:pPr>
              <w:rPr>
                <w:rFonts w:ascii="Calibri Light" w:hAnsi="Calibri Light"/>
                <w:sz w:val="40"/>
              </w:rPr>
            </w:pPr>
          </w:p>
        </w:tc>
        <w:tc>
          <w:tcPr>
            <w:tcW w:w="4320" w:type="dxa"/>
            <w:vMerge w:val="restart"/>
            <w:tcBorders>
              <w:top w:val="single" w:sz="4" w:space="0" w:color="auto"/>
              <w:left w:val="single" w:sz="4" w:space="0" w:color="auto"/>
              <w:right w:val="single" w:sz="4" w:space="0" w:color="auto"/>
            </w:tcBorders>
            <w:shd w:val="clear" w:color="auto" w:fill="133686"/>
          </w:tcPr>
          <w:p w14:paraId="11692333" w14:textId="77777777" w:rsidR="00D401E9" w:rsidRPr="00E5015F" w:rsidRDefault="00D401E9" w:rsidP="000A6E51">
            <w:pPr>
              <w:ind w:firstLine="720"/>
              <w:rPr>
                <w:rFonts w:ascii="Calibri Light" w:hAnsi="Calibri Light"/>
                <w:color w:val="FFFFFF"/>
                <w:sz w:val="40"/>
              </w:rPr>
            </w:pPr>
          </w:p>
        </w:tc>
      </w:tr>
      <w:tr w:rsidR="00D401E9" w:rsidRPr="00E5015F" w14:paraId="1E02B4B4" w14:textId="77777777" w:rsidTr="00C25316">
        <w:trPr>
          <w:trHeight w:val="1595"/>
        </w:trPr>
        <w:tc>
          <w:tcPr>
            <w:tcW w:w="5064" w:type="dxa"/>
            <w:tcBorders>
              <w:right w:val="single" w:sz="4" w:space="0" w:color="auto"/>
            </w:tcBorders>
            <w:shd w:val="clear" w:color="auto" w:fill="auto"/>
            <w:vAlign w:val="center"/>
          </w:tcPr>
          <w:p w14:paraId="5E3AA727" w14:textId="01DD8D9C" w:rsidR="00D401E9" w:rsidRPr="00E5015F" w:rsidRDefault="00D401E9" w:rsidP="007A3608">
            <w:pPr>
              <w:rPr>
                <w:rFonts w:ascii="Calibri Light" w:hAnsi="Calibri Light"/>
                <w:sz w:val="40"/>
              </w:rPr>
            </w:pPr>
          </w:p>
        </w:tc>
        <w:tc>
          <w:tcPr>
            <w:tcW w:w="4320" w:type="dxa"/>
            <w:vMerge/>
            <w:tcBorders>
              <w:left w:val="single" w:sz="4" w:space="0" w:color="auto"/>
              <w:bottom w:val="single" w:sz="4" w:space="0" w:color="auto"/>
              <w:right w:val="single" w:sz="4" w:space="0" w:color="auto"/>
            </w:tcBorders>
            <w:shd w:val="clear" w:color="auto" w:fill="133686"/>
            <w:vAlign w:val="center"/>
          </w:tcPr>
          <w:p w14:paraId="0B2B7A62" w14:textId="77777777" w:rsidR="00D401E9" w:rsidRPr="00E5015F" w:rsidRDefault="00D401E9" w:rsidP="007A3608">
            <w:pPr>
              <w:jc w:val="right"/>
              <w:rPr>
                <w:rFonts w:ascii="Calibri Light" w:hAnsi="Calibri Light"/>
                <w:color w:val="FFFFFF"/>
                <w:sz w:val="40"/>
              </w:rPr>
            </w:pPr>
          </w:p>
        </w:tc>
      </w:tr>
    </w:tbl>
    <w:p w14:paraId="68DB3295" w14:textId="2B8E56D1" w:rsidR="006275E1" w:rsidRPr="00E5015F" w:rsidRDefault="001214D2" w:rsidP="00BB0E14">
      <w:pPr>
        <w:jc w:val="both"/>
        <w:rPr>
          <w:rFonts w:ascii="Calibri Light" w:hAnsi="Calibri Light"/>
          <w:sz w:val="20"/>
          <w:szCs w:val="20"/>
        </w:rPr>
      </w:pPr>
      <w:r w:rsidRPr="00E5015F">
        <w:rPr>
          <w:rFonts w:ascii="Calibri Light" w:hAnsi="Calibri Light"/>
          <w:noProof/>
        </w:rPr>
        <mc:AlternateContent>
          <mc:Choice Requires="wps">
            <w:drawing>
              <wp:anchor distT="0" distB="0" distL="114300" distR="114300" simplePos="0" relativeHeight="251660288" behindDoc="0" locked="0" layoutInCell="1" allowOverlap="0" wp14:anchorId="1D050AE8" wp14:editId="7659A09B">
                <wp:simplePos x="0" y="0"/>
                <wp:positionH relativeFrom="page">
                  <wp:posOffset>3723005</wp:posOffset>
                </wp:positionH>
                <wp:positionV relativeFrom="page">
                  <wp:posOffset>8750300</wp:posOffset>
                </wp:positionV>
                <wp:extent cx="3219450" cy="13144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3219450" cy="1314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52BCD" w14:textId="0FBE4A7E" w:rsidR="003C6D4D" w:rsidRPr="00BD6BB4" w:rsidRDefault="003C6D4D" w:rsidP="006275E1">
                            <w:pPr>
                              <w:spacing w:after="0"/>
                              <w:jc w:val="both"/>
                              <w:rPr>
                                <w:rFonts w:ascii="Calibri Light" w:hAnsi="Calibri Light" w:cs="Segoe UI"/>
                                <w:i/>
                                <w:color w:val="4F81BD" w:themeColor="accent1"/>
                                <w:sz w:val="20"/>
                                <w:szCs w:val="18"/>
                              </w:rPr>
                            </w:pPr>
                            <w:r>
                              <w:rPr>
                                <w:rFonts w:ascii="Calibri Light" w:hAnsi="Calibri Light" w:cs="Segoe UI"/>
                                <w:i/>
                                <w:color w:val="4F81BD" w:themeColor="accent1"/>
                                <w:sz w:val="20"/>
                                <w:szCs w:val="18"/>
                              </w:rPr>
                              <w:t xml:space="preserve">The global initiative to develop shared, open source solutions for managing medical commodity distribution in low and middle income countries. OpenLMIS: Configurable. Interoperable. Open Source. </w:t>
                            </w:r>
                          </w:p>
                          <w:p w14:paraId="772BB386" w14:textId="77777777" w:rsidR="003C6D4D" w:rsidRPr="00E5015F" w:rsidRDefault="003C6D4D" w:rsidP="006275E1">
                            <w:pPr>
                              <w:spacing w:after="0"/>
                              <w:rPr>
                                <w:rFonts w:cs="Segoe UI"/>
                                <w:color w:val="000000"/>
                                <w:sz w:val="8"/>
                                <w:szCs w:val="8"/>
                              </w:rPr>
                            </w:pPr>
                          </w:p>
                          <w:p w14:paraId="6293215A" w14:textId="77777777" w:rsidR="003C6D4D" w:rsidRPr="00EE560A" w:rsidRDefault="003C6D4D" w:rsidP="00EE560A">
                            <w:pPr>
                              <w:spacing w:after="0"/>
                              <w:jc w:val="center"/>
                              <w:rPr>
                                <w:rFonts w:ascii="Calibri Light" w:hAnsi="Calibri Light" w:cs="Segoe UI"/>
                                <w:b/>
                                <w:smallCaps/>
                                <w:color w:val="4F81BD" w:themeColor="accent1"/>
                                <w:sz w:val="18"/>
                                <w:szCs w:val="18"/>
                              </w:rPr>
                            </w:pPr>
                            <w:proofErr w:type="gramStart"/>
                            <w:r>
                              <w:rPr>
                                <w:rFonts w:ascii="Calibri Light" w:hAnsi="Calibri Light" w:cs="Segoe UI"/>
                                <w:b/>
                                <w:color w:val="4F81BD" w:themeColor="accent1"/>
                                <w:sz w:val="18"/>
                                <w:szCs w:val="18"/>
                              </w:rPr>
                              <w:t>www.openlmis.org</w:t>
                            </w:r>
                            <w:proofErr w:type="gramEnd"/>
                            <w:r w:rsidRPr="00EE560A">
                              <w:rPr>
                                <w:rFonts w:ascii="Calibri Light" w:hAnsi="Calibri Light" w:cs="Segoe UI"/>
                                <w:b/>
                                <w:color w:val="4F81BD" w:themeColor="accent1"/>
                                <w:sz w:val="18"/>
                                <w:szCs w:val="18"/>
                              </w:rPr>
                              <w:t xml:space="preserve">  </w:t>
                            </w:r>
                            <w:r w:rsidRPr="00EE560A">
                              <w:rPr>
                                <w:rFonts w:ascii="Calibri Light" w:hAnsi="Calibri Light" w:cs="Segoe UI"/>
                                <w:color w:val="4F81BD" w:themeColor="accent1"/>
                                <w:sz w:val="18"/>
                                <w:szCs w:val="18"/>
                              </w:rPr>
                              <w:t xml:space="preserve">// </w:t>
                            </w:r>
                            <w:r w:rsidRPr="00EE560A">
                              <w:rPr>
                                <w:rFonts w:ascii="Calibri Light" w:hAnsi="Calibri Light" w:cs="Segoe UI"/>
                                <w:b/>
                                <w:color w:val="4F81BD" w:themeColor="accent1"/>
                                <w:sz w:val="18"/>
                                <w:szCs w:val="18"/>
                              </w:rPr>
                              <w:t xml:space="preserve"> info@openlmis.org</w:t>
                            </w:r>
                          </w:p>
                          <w:p w14:paraId="41735555" w14:textId="77777777" w:rsidR="003C6D4D" w:rsidRPr="000F2907" w:rsidRDefault="003C6D4D" w:rsidP="006275E1">
                            <w:pPr>
                              <w:ind w:left="144" w:hanging="54"/>
                              <w:rPr>
                                <w:color w:val="5A422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050AE8" id="_x0000_t202" coordsize="21600,21600" o:spt="202" path="m0,0l0,21600,21600,21600,21600,0xe">
                <v:stroke joinstyle="miter"/>
                <v:path gradientshapeok="t" o:connecttype="rect"/>
              </v:shapetype>
              <v:shape id="Text Box 35" o:spid="_x0000_s1026" type="#_x0000_t202" style="position:absolute;left:0;text-align:left;margin-left:293.15pt;margin-top:689pt;width:253.5pt;height:1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" o:allowoverlap="f" filled="f" stroked="f">
                <v:textbox>
                  <w:txbxContent>
                    <w:p w14:paraId="62952BCD" w14:textId="0FBE4A7E" w:rsidR="003C6D4D" w:rsidRPr="00BD6BB4" w:rsidRDefault="003C6D4D" w:rsidP="006275E1">
                      <w:pPr>
                        <w:spacing w:after="0"/>
                        <w:jc w:val="both"/>
                        <w:rPr>
                          <w:rFonts w:ascii="Calibri Light" w:hAnsi="Calibri Light" w:cs="Segoe UI"/>
                          <w:i/>
                          <w:color w:val="4F81BD" w:themeColor="accent1"/>
                          <w:sz w:val="20"/>
                          <w:szCs w:val="18"/>
                        </w:rPr>
                      </w:pPr>
                      <w:r>
                        <w:rPr>
                          <w:rFonts w:ascii="Calibri Light" w:hAnsi="Calibri Light" w:cs="Segoe UI"/>
                          <w:i/>
                          <w:color w:val="4F81BD" w:themeColor="accent1"/>
                          <w:sz w:val="20"/>
                          <w:szCs w:val="18"/>
                        </w:rPr>
                        <w:t xml:space="preserve">The global initiative to develop shared, open source solutions for managing medical commodity distribution in low and middle income countries. OpenLMIS: Configurable. Interoperable. Open Source. </w:t>
                      </w:r>
                    </w:p>
                    <w:p w14:paraId="772BB386" w14:textId="77777777" w:rsidR="003C6D4D" w:rsidRPr="00E5015F" w:rsidRDefault="003C6D4D" w:rsidP="006275E1">
                      <w:pPr>
                        <w:spacing w:after="0"/>
                        <w:rPr>
                          <w:rFonts w:cs="Segoe UI"/>
                          <w:color w:val="000000"/>
                          <w:sz w:val="8"/>
                          <w:szCs w:val="8"/>
                        </w:rPr>
                      </w:pPr>
                    </w:p>
                    <w:p w14:paraId="6293215A" w14:textId="77777777" w:rsidR="003C6D4D" w:rsidRPr="00EE560A" w:rsidRDefault="003C6D4D" w:rsidP="00EE560A">
                      <w:pPr>
                        <w:spacing w:after="0"/>
                        <w:jc w:val="center"/>
                        <w:rPr>
                          <w:rFonts w:ascii="Calibri Light" w:hAnsi="Calibri Light" w:cs="Segoe UI"/>
                          <w:b/>
                          <w:smallCaps/>
                          <w:color w:val="4F81BD" w:themeColor="accent1"/>
                          <w:sz w:val="18"/>
                          <w:szCs w:val="18"/>
                        </w:rPr>
                      </w:pPr>
                      <w:proofErr w:type="gramStart"/>
                      <w:r>
                        <w:rPr>
                          <w:rFonts w:ascii="Calibri Light" w:hAnsi="Calibri Light" w:cs="Segoe UI"/>
                          <w:b/>
                          <w:color w:val="4F81BD" w:themeColor="accent1"/>
                          <w:sz w:val="18"/>
                          <w:szCs w:val="18"/>
                        </w:rPr>
                        <w:t>www.openlmis.org</w:t>
                      </w:r>
                      <w:r w:rsidRPr="00EE560A">
                        <w:rPr>
                          <w:rFonts w:ascii="Calibri Light" w:hAnsi="Calibri Light" w:cs="Segoe UI"/>
                          <w:b/>
                          <w:color w:val="4F81BD" w:themeColor="accent1"/>
                          <w:sz w:val="18"/>
                          <w:szCs w:val="18"/>
                        </w:rPr>
                        <w:t xml:space="preserve">  </w:t>
                      </w:r>
                      <w:r w:rsidRPr="00EE560A">
                        <w:rPr>
                          <w:rFonts w:ascii="Calibri Light" w:hAnsi="Calibri Light" w:cs="Segoe UI"/>
                          <w:color w:val="4F81BD" w:themeColor="accent1"/>
                          <w:sz w:val="18"/>
                          <w:szCs w:val="18"/>
                        </w:rPr>
                        <w:t>/</w:t>
                      </w:r>
                      <w:proofErr w:type="gramEnd"/>
                      <w:r w:rsidRPr="00EE560A">
                        <w:rPr>
                          <w:rFonts w:ascii="Calibri Light" w:hAnsi="Calibri Light" w:cs="Segoe UI"/>
                          <w:color w:val="4F81BD" w:themeColor="accent1"/>
                          <w:sz w:val="18"/>
                          <w:szCs w:val="18"/>
                        </w:rPr>
                        <w:t xml:space="preserve">/ </w:t>
                      </w:r>
                      <w:r w:rsidRPr="00EE560A">
                        <w:rPr>
                          <w:rFonts w:ascii="Calibri Light" w:hAnsi="Calibri Light" w:cs="Segoe UI"/>
                          <w:b/>
                          <w:color w:val="4F81BD" w:themeColor="accent1"/>
                          <w:sz w:val="18"/>
                          <w:szCs w:val="18"/>
                        </w:rPr>
                        <w:t xml:space="preserve"> info@openlmis.org</w:t>
                      </w:r>
                    </w:p>
                    <w:p w14:paraId="41735555" w14:textId="77777777" w:rsidR="003C6D4D" w:rsidRPr="000F2907" w:rsidRDefault="003C6D4D" w:rsidP="006275E1">
                      <w:pPr>
                        <w:ind w:left="144" w:hanging="54"/>
                        <w:rPr>
                          <w:color w:val="5A422C"/>
                          <w:sz w:val="16"/>
                          <w:szCs w:val="16"/>
                        </w:rPr>
                      </w:pPr>
                    </w:p>
                  </w:txbxContent>
                </v:textbox>
                <w10:wrap anchorx="page" anchory="page"/>
              </v:shape>
            </w:pict>
          </mc:Fallback>
        </mc:AlternateContent>
      </w:r>
      <w:r w:rsidR="006275E1" w:rsidRPr="00E5015F">
        <w:rPr>
          <w:rFonts w:ascii="Calibri Light" w:hAnsi="Calibri Light"/>
          <w:noProof/>
        </w:rPr>
        <mc:AlternateContent>
          <mc:Choice Requires="wps">
            <w:drawing>
              <wp:anchor distT="0" distB="0" distL="114300" distR="114300" simplePos="0" relativeHeight="251665408" behindDoc="0" locked="0" layoutInCell="1" allowOverlap="1" wp14:anchorId="0006E688" wp14:editId="23C69074">
                <wp:simplePos x="0" y="0"/>
                <wp:positionH relativeFrom="page">
                  <wp:posOffset>3598545</wp:posOffset>
                </wp:positionH>
                <wp:positionV relativeFrom="page">
                  <wp:posOffset>8557895</wp:posOffset>
                </wp:positionV>
                <wp:extent cx="0" cy="104775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0" cy="1047750"/>
                        </a:xfrm>
                        <a:prstGeom prst="line">
                          <a:avLst/>
                        </a:prstGeom>
                        <a:ln w="9525" cmpd="sng">
                          <a:solidFill>
                            <a:schemeClr val="tx2">
                              <a:alpha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153282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35pt,673.85pt" to="283.35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" strokecolor="#1f497d [3215]">
                <v:stroke opacity="32896f"/>
                <w10:wrap anchorx="page" anchory="page"/>
              </v:line>
            </w:pict>
          </mc:Fallback>
        </mc:AlternateContent>
      </w:r>
      <w:r w:rsidR="006275E1" w:rsidRPr="00E5015F">
        <w:rPr>
          <w:rFonts w:ascii="Calibri Light" w:hAnsi="Calibri Light"/>
          <w:noProof/>
        </w:rPr>
        <mc:AlternateContent>
          <mc:Choice Requires="wps">
            <w:drawing>
              <wp:anchor distT="0" distB="0" distL="114300" distR="114300" simplePos="0" relativeHeight="251662336" behindDoc="0" locked="0" layoutInCell="1" allowOverlap="1" wp14:anchorId="13A06998" wp14:editId="0BFF96DB">
                <wp:simplePos x="0" y="0"/>
                <wp:positionH relativeFrom="page">
                  <wp:posOffset>733425</wp:posOffset>
                </wp:positionH>
                <wp:positionV relativeFrom="page">
                  <wp:posOffset>8477250</wp:posOffset>
                </wp:positionV>
                <wp:extent cx="61722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6172200" cy="0"/>
                        </a:xfrm>
                        <a:prstGeom prst="line">
                          <a:avLst/>
                        </a:prstGeom>
                        <a:ln w="9525" cmpd="sng">
                          <a:solidFill>
                            <a:schemeClr val="tx2">
                              <a:lumMod val="75000"/>
                              <a:alpha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57ED3A3F"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75pt,667.5pt" to="543.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" strokecolor="#17365d [2415]">
                <v:stroke opacity="32896f"/>
                <w10:wrap anchorx="page" anchory="page"/>
              </v:line>
            </w:pict>
          </mc:Fallback>
        </mc:AlternateContent>
      </w:r>
    </w:p>
    <w:p w14:paraId="3C306C20" w14:textId="32A53B90" w:rsidR="006275E1" w:rsidRPr="00E5015F" w:rsidRDefault="006275E1">
      <w:pPr>
        <w:rPr>
          <w:rFonts w:ascii="Calibri Light" w:hAnsi="Calibri Light"/>
          <w:sz w:val="20"/>
          <w:szCs w:val="20"/>
        </w:rPr>
      </w:pPr>
      <w:r w:rsidRPr="00E5015F">
        <w:rPr>
          <w:rFonts w:ascii="Calibri Light" w:hAnsi="Calibri Light"/>
          <w:sz w:val="20"/>
          <w:szCs w:val="20"/>
        </w:rPr>
        <w:br w:type="page"/>
      </w:r>
    </w:p>
    <w:p w14:paraId="7CAB0903" w14:textId="6BE76842" w:rsidR="00D97C53" w:rsidRPr="00904579" w:rsidRDefault="00904579" w:rsidP="0033512B">
      <w:pPr>
        <w:jc w:val="both"/>
        <w:rPr>
          <w:rFonts w:ascii="Calibri Light" w:hAnsi="Calibri Light"/>
          <w:smallCaps/>
          <w:sz w:val="28"/>
          <w:szCs w:val="28"/>
        </w:rPr>
      </w:pPr>
      <w:r w:rsidRPr="00904579">
        <w:rPr>
          <w:rFonts w:ascii="Calibri Light" w:hAnsi="Calibri Light"/>
          <w:smallCaps/>
          <w:sz w:val="28"/>
          <w:szCs w:val="28"/>
        </w:rPr>
        <w:lastRenderedPageBreak/>
        <w:t xml:space="preserve">Table of Contents </w:t>
      </w:r>
    </w:p>
    <w:p w14:paraId="0C684AF8" w14:textId="77777777" w:rsidR="003977F3" w:rsidRDefault="00904579">
      <w:pPr>
        <w:pStyle w:val="TOC1"/>
        <w:tabs>
          <w:tab w:val="right" w:pos="9350"/>
        </w:tabs>
        <w:rPr>
          <w:rFonts w:eastAsiaTheme="minorEastAsia"/>
          <w:b w:val="0"/>
          <w:caps w:val="0"/>
          <w:noProof/>
          <w:sz w:val="24"/>
          <w:szCs w:val="24"/>
          <w:u w:val="none"/>
        </w:rPr>
      </w:pPr>
      <w:r>
        <w:rPr>
          <w:rFonts w:ascii="Calibri Light" w:hAnsi="Calibri Light"/>
        </w:rPr>
        <w:fldChar w:fldCharType="begin"/>
      </w:r>
      <w:r>
        <w:rPr>
          <w:rFonts w:ascii="Calibri Light" w:hAnsi="Calibri Light"/>
        </w:rPr>
        <w:instrText xml:space="preserve"> TOC \o "1-3" </w:instrText>
      </w:r>
      <w:r>
        <w:rPr>
          <w:rFonts w:ascii="Calibri Light" w:hAnsi="Calibri Light"/>
        </w:rPr>
        <w:fldChar w:fldCharType="separate"/>
      </w:r>
      <w:r w:rsidR="003977F3">
        <w:rPr>
          <w:noProof/>
        </w:rPr>
        <w:t>Introduction</w:t>
      </w:r>
      <w:r w:rsidR="003977F3">
        <w:rPr>
          <w:noProof/>
        </w:rPr>
        <w:tab/>
      </w:r>
      <w:r w:rsidR="003977F3">
        <w:rPr>
          <w:noProof/>
        </w:rPr>
        <w:fldChar w:fldCharType="begin"/>
      </w:r>
      <w:r w:rsidR="003977F3">
        <w:rPr>
          <w:noProof/>
        </w:rPr>
        <w:instrText xml:space="preserve"> PAGEREF _Toc469228796 \h </w:instrText>
      </w:r>
      <w:r w:rsidR="003977F3">
        <w:rPr>
          <w:noProof/>
        </w:rPr>
      </w:r>
      <w:r w:rsidR="003977F3">
        <w:rPr>
          <w:noProof/>
        </w:rPr>
        <w:fldChar w:fldCharType="separate"/>
      </w:r>
      <w:r w:rsidR="007E7F9B">
        <w:rPr>
          <w:noProof/>
        </w:rPr>
        <w:t>1</w:t>
      </w:r>
      <w:r w:rsidR="003977F3">
        <w:rPr>
          <w:noProof/>
        </w:rPr>
        <w:fldChar w:fldCharType="end"/>
      </w:r>
    </w:p>
    <w:p w14:paraId="1810B54F" w14:textId="77777777" w:rsidR="003977F3" w:rsidRDefault="003977F3">
      <w:pPr>
        <w:pStyle w:val="TOC2"/>
        <w:tabs>
          <w:tab w:val="right" w:pos="9350"/>
        </w:tabs>
        <w:rPr>
          <w:rFonts w:eastAsiaTheme="minorEastAsia"/>
          <w:b w:val="0"/>
          <w:smallCaps w:val="0"/>
          <w:noProof/>
          <w:sz w:val="24"/>
          <w:szCs w:val="24"/>
        </w:rPr>
      </w:pPr>
      <w:r>
        <w:rPr>
          <w:noProof/>
        </w:rPr>
        <w:t>Executive Summary</w:t>
      </w:r>
      <w:r>
        <w:rPr>
          <w:noProof/>
        </w:rPr>
        <w:tab/>
      </w:r>
      <w:r>
        <w:rPr>
          <w:noProof/>
        </w:rPr>
        <w:fldChar w:fldCharType="begin"/>
      </w:r>
      <w:r>
        <w:rPr>
          <w:noProof/>
        </w:rPr>
        <w:instrText xml:space="preserve"> PAGEREF _Toc469228797 \h </w:instrText>
      </w:r>
      <w:r>
        <w:rPr>
          <w:noProof/>
        </w:rPr>
      </w:r>
      <w:r>
        <w:rPr>
          <w:noProof/>
        </w:rPr>
        <w:fldChar w:fldCharType="separate"/>
      </w:r>
      <w:r w:rsidR="007E7F9B">
        <w:rPr>
          <w:noProof/>
        </w:rPr>
        <w:t>1</w:t>
      </w:r>
      <w:r>
        <w:rPr>
          <w:noProof/>
        </w:rPr>
        <w:fldChar w:fldCharType="end"/>
      </w:r>
    </w:p>
    <w:p w14:paraId="5408476D" w14:textId="77777777" w:rsidR="003977F3" w:rsidRDefault="003977F3">
      <w:pPr>
        <w:pStyle w:val="TOC2"/>
        <w:tabs>
          <w:tab w:val="right" w:pos="9350"/>
        </w:tabs>
        <w:rPr>
          <w:rFonts w:eastAsiaTheme="minorEastAsia"/>
          <w:b w:val="0"/>
          <w:smallCaps w:val="0"/>
          <w:noProof/>
          <w:sz w:val="24"/>
          <w:szCs w:val="24"/>
        </w:rPr>
      </w:pPr>
      <w:r>
        <w:rPr>
          <w:noProof/>
        </w:rPr>
        <w:t>Background</w:t>
      </w:r>
      <w:r>
        <w:rPr>
          <w:noProof/>
        </w:rPr>
        <w:tab/>
      </w:r>
      <w:r>
        <w:rPr>
          <w:noProof/>
        </w:rPr>
        <w:fldChar w:fldCharType="begin"/>
      </w:r>
      <w:r>
        <w:rPr>
          <w:noProof/>
        </w:rPr>
        <w:instrText xml:space="preserve"> PAGEREF _Toc469228798 \h </w:instrText>
      </w:r>
      <w:r>
        <w:rPr>
          <w:noProof/>
        </w:rPr>
      </w:r>
      <w:r>
        <w:rPr>
          <w:noProof/>
        </w:rPr>
        <w:fldChar w:fldCharType="separate"/>
      </w:r>
      <w:r w:rsidR="007E7F9B">
        <w:rPr>
          <w:noProof/>
        </w:rPr>
        <w:t>1</w:t>
      </w:r>
      <w:r>
        <w:rPr>
          <w:noProof/>
        </w:rPr>
        <w:fldChar w:fldCharType="end"/>
      </w:r>
    </w:p>
    <w:p w14:paraId="5CA9157C" w14:textId="77777777" w:rsidR="003977F3" w:rsidRDefault="003977F3">
      <w:pPr>
        <w:pStyle w:val="TOC2"/>
        <w:tabs>
          <w:tab w:val="right" w:pos="9350"/>
        </w:tabs>
        <w:rPr>
          <w:rFonts w:eastAsiaTheme="minorEastAsia"/>
          <w:b w:val="0"/>
          <w:smallCaps w:val="0"/>
          <w:noProof/>
          <w:sz w:val="24"/>
          <w:szCs w:val="24"/>
        </w:rPr>
      </w:pPr>
      <w:r>
        <w:rPr>
          <w:noProof/>
        </w:rPr>
        <w:t>Purpose</w:t>
      </w:r>
      <w:r>
        <w:rPr>
          <w:noProof/>
        </w:rPr>
        <w:tab/>
      </w:r>
      <w:r>
        <w:rPr>
          <w:noProof/>
        </w:rPr>
        <w:fldChar w:fldCharType="begin"/>
      </w:r>
      <w:r>
        <w:rPr>
          <w:noProof/>
        </w:rPr>
        <w:instrText xml:space="preserve"> PAGEREF _Toc469228799 \h </w:instrText>
      </w:r>
      <w:r>
        <w:rPr>
          <w:noProof/>
        </w:rPr>
      </w:r>
      <w:r>
        <w:rPr>
          <w:noProof/>
        </w:rPr>
        <w:fldChar w:fldCharType="separate"/>
      </w:r>
      <w:r w:rsidR="007E7F9B">
        <w:rPr>
          <w:noProof/>
        </w:rPr>
        <w:t>2</w:t>
      </w:r>
      <w:r>
        <w:rPr>
          <w:noProof/>
        </w:rPr>
        <w:fldChar w:fldCharType="end"/>
      </w:r>
    </w:p>
    <w:p w14:paraId="5DAA1DAC" w14:textId="77777777" w:rsidR="003977F3" w:rsidRDefault="003977F3">
      <w:pPr>
        <w:pStyle w:val="TOC1"/>
        <w:tabs>
          <w:tab w:val="right" w:pos="9350"/>
        </w:tabs>
        <w:rPr>
          <w:rFonts w:eastAsiaTheme="minorEastAsia"/>
          <w:b w:val="0"/>
          <w:caps w:val="0"/>
          <w:noProof/>
          <w:sz w:val="24"/>
          <w:szCs w:val="24"/>
          <w:u w:val="none"/>
        </w:rPr>
      </w:pPr>
      <w:r>
        <w:rPr>
          <w:noProof/>
        </w:rPr>
        <w:t>Tanzania</w:t>
      </w:r>
      <w:r>
        <w:rPr>
          <w:noProof/>
        </w:rPr>
        <w:tab/>
      </w:r>
      <w:r>
        <w:rPr>
          <w:noProof/>
        </w:rPr>
        <w:fldChar w:fldCharType="begin"/>
      </w:r>
      <w:r>
        <w:rPr>
          <w:noProof/>
        </w:rPr>
        <w:instrText xml:space="preserve"> PAGEREF _Toc469228800 \h </w:instrText>
      </w:r>
      <w:r>
        <w:rPr>
          <w:noProof/>
        </w:rPr>
      </w:r>
      <w:r>
        <w:rPr>
          <w:noProof/>
        </w:rPr>
        <w:fldChar w:fldCharType="separate"/>
      </w:r>
      <w:r w:rsidR="007E7F9B">
        <w:rPr>
          <w:noProof/>
        </w:rPr>
        <w:t>2</w:t>
      </w:r>
      <w:r>
        <w:rPr>
          <w:noProof/>
        </w:rPr>
        <w:fldChar w:fldCharType="end"/>
      </w:r>
    </w:p>
    <w:p w14:paraId="62413157" w14:textId="77777777" w:rsidR="003977F3" w:rsidRDefault="003977F3">
      <w:pPr>
        <w:pStyle w:val="TOC2"/>
        <w:tabs>
          <w:tab w:val="right" w:pos="9350"/>
        </w:tabs>
        <w:rPr>
          <w:rFonts w:eastAsiaTheme="minorEastAsia"/>
          <w:b w:val="0"/>
          <w:smallCaps w:val="0"/>
          <w:noProof/>
          <w:sz w:val="24"/>
          <w:szCs w:val="24"/>
        </w:rPr>
      </w:pPr>
      <w:r>
        <w:rPr>
          <w:noProof/>
        </w:rPr>
        <w:t>Matrix of all personas</w:t>
      </w:r>
      <w:r>
        <w:rPr>
          <w:noProof/>
        </w:rPr>
        <w:tab/>
      </w:r>
      <w:r>
        <w:rPr>
          <w:noProof/>
        </w:rPr>
        <w:fldChar w:fldCharType="begin"/>
      </w:r>
      <w:r>
        <w:rPr>
          <w:noProof/>
        </w:rPr>
        <w:instrText xml:space="preserve"> PAGEREF _Toc469228801 \h </w:instrText>
      </w:r>
      <w:r>
        <w:rPr>
          <w:noProof/>
        </w:rPr>
      </w:r>
      <w:r>
        <w:rPr>
          <w:noProof/>
        </w:rPr>
        <w:fldChar w:fldCharType="separate"/>
      </w:r>
      <w:r w:rsidR="007E7F9B">
        <w:rPr>
          <w:noProof/>
        </w:rPr>
        <w:t>2</w:t>
      </w:r>
      <w:r>
        <w:rPr>
          <w:noProof/>
        </w:rPr>
        <w:fldChar w:fldCharType="end"/>
      </w:r>
    </w:p>
    <w:p w14:paraId="7A0EB8FC" w14:textId="77777777" w:rsidR="003977F3" w:rsidRDefault="003977F3">
      <w:pPr>
        <w:pStyle w:val="TOC2"/>
        <w:tabs>
          <w:tab w:val="right" w:pos="9350"/>
        </w:tabs>
        <w:rPr>
          <w:rFonts w:eastAsiaTheme="minorEastAsia"/>
          <w:b w:val="0"/>
          <w:smallCaps w:val="0"/>
          <w:noProof/>
          <w:sz w:val="24"/>
          <w:szCs w:val="24"/>
        </w:rPr>
      </w:pPr>
      <w:r>
        <w:rPr>
          <w:noProof/>
        </w:rPr>
        <w:t>Actor Diagram</w:t>
      </w:r>
      <w:r>
        <w:rPr>
          <w:noProof/>
        </w:rPr>
        <w:tab/>
      </w:r>
      <w:r>
        <w:rPr>
          <w:noProof/>
        </w:rPr>
        <w:fldChar w:fldCharType="begin"/>
      </w:r>
      <w:r>
        <w:rPr>
          <w:noProof/>
        </w:rPr>
        <w:instrText xml:space="preserve"> PAGEREF _Toc469228802 \h </w:instrText>
      </w:r>
      <w:r>
        <w:rPr>
          <w:noProof/>
        </w:rPr>
      </w:r>
      <w:r>
        <w:rPr>
          <w:noProof/>
        </w:rPr>
        <w:fldChar w:fldCharType="separate"/>
      </w:r>
      <w:r w:rsidR="007E7F9B">
        <w:rPr>
          <w:noProof/>
        </w:rPr>
        <w:t>4</w:t>
      </w:r>
      <w:r>
        <w:rPr>
          <w:noProof/>
        </w:rPr>
        <w:fldChar w:fldCharType="end"/>
      </w:r>
    </w:p>
    <w:p w14:paraId="21DB8858" w14:textId="77777777" w:rsidR="003977F3" w:rsidRDefault="003977F3">
      <w:pPr>
        <w:pStyle w:val="TOC2"/>
        <w:tabs>
          <w:tab w:val="right" w:pos="9350"/>
        </w:tabs>
        <w:rPr>
          <w:rFonts w:eastAsiaTheme="minorEastAsia"/>
          <w:b w:val="0"/>
          <w:smallCaps w:val="0"/>
          <w:noProof/>
          <w:sz w:val="24"/>
          <w:szCs w:val="24"/>
        </w:rPr>
      </w:pPr>
      <w:r>
        <w:rPr>
          <w:noProof/>
        </w:rPr>
        <w:t>Feature Gap</w:t>
      </w:r>
      <w:r>
        <w:rPr>
          <w:noProof/>
        </w:rPr>
        <w:tab/>
      </w:r>
      <w:r>
        <w:rPr>
          <w:noProof/>
        </w:rPr>
        <w:fldChar w:fldCharType="begin"/>
      </w:r>
      <w:r>
        <w:rPr>
          <w:noProof/>
        </w:rPr>
        <w:instrText xml:space="preserve"> PAGEREF _Toc469228803 \h </w:instrText>
      </w:r>
      <w:r>
        <w:rPr>
          <w:noProof/>
        </w:rPr>
      </w:r>
      <w:r>
        <w:rPr>
          <w:noProof/>
        </w:rPr>
        <w:fldChar w:fldCharType="separate"/>
      </w:r>
      <w:r w:rsidR="007E7F9B">
        <w:rPr>
          <w:noProof/>
        </w:rPr>
        <w:t>6</w:t>
      </w:r>
      <w:r>
        <w:rPr>
          <w:noProof/>
        </w:rPr>
        <w:fldChar w:fldCharType="end"/>
      </w:r>
    </w:p>
    <w:p w14:paraId="7E0A67EA" w14:textId="77777777" w:rsidR="003977F3" w:rsidRDefault="003977F3">
      <w:pPr>
        <w:pStyle w:val="TOC1"/>
        <w:tabs>
          <w:tab w:val="right" w:pos="9350"/>
        </w:tabs>
        <w:rPr>
          <w:rFonts w:eastAsiaTheme="minorEastAsia"/>
          <w:b w:val="0"/>
          <w:caps w:val="0"/>
          <w:noProof/>
          <w:sz w:val="24"/>
          <w:szCs w:val="24"/>
          <w:u w:val="none"/>
        </w:rPr>
      </w:pPr>
      <w:r>
        <w:rPr>
          <w:noProof/>
        </w:rPr>
        <w:t>Zambia</w:t>
      </w:r>
      <w:r>
        <w:rPr>
          <w:noProof/>
        </w:rPr>
        <w:tab/>
      </w:r>
      <w:r>
        <w:rPr>
          <w:noProof/>
        </w:rPr>
        <w:fldChar w:fldCharType="begin"/>
      </w:r>
      <w:r>
        <w:rPr>
          <w:noProof/>
        </w:rPr>
        <w:instrText xml:space="preserve"> PAGEREF _Toc469228804 \h </w:instrText>
      </w:r>
      <w:r>
        <w:rPr>
          <w:noProof/>
        </w:rPr>
      </w:r>
      <w:r>
        <w:rPr>
          <w:noProof/>
        </w:rPr>
        <w:fldChar w:fldCharType="separate"/>
      </w:r>
      <w:r w:rsidR="007E7F9B">
        <w:rPr>
          <w:noProof/>
        </w:rPr>
        <w:t>6</w:t>
      </w:r>
      <w:r>
        <w:rPr>
          <w:noProof/>
        </w:rPr>
        <w:fldChar w:fldCharType="end"/>
      </w:r>
    </w:p>
    <w:p w14:paraId="704174F1" w14:textId="77777777" w:rsidR="003977F3" w:rsidRDefault="003977F3">
      <w:pPr>
        <w:pStyle w:val="TOC2"/>
        <w:tabs>
          <w:tab w:val="right" w:pos="9350"/>
        </w:tabs>
        <w:rPr>
          <w:rFonts w:eastAsiaTheme="minorEastAsia"/>
          <w:b w:val="0"/>
          <w:smallCaps w:val="0"/>
          <w:noProof/>
          <w:sz w:val="24"/>
          <w:szCs w:val="24"/>
        </w:rPr>
      </w:pPr>
      <w:r>
        <w:rPr>
          <w:noProof/>
        </w:rPr>
        <w:t>Matrix of all personas</w:t>
      </w:r>
      <w:r>
        <w:rPr>
          <w:noProof/>
        </w:rPr>
        <w:tab/>
      </w:r>
      <w:r>
        <w:rPr>
          <w:noProof/>
        </w:rPr>
        <w:fldChar w:fldCharType="begin"/>
      </w:r>
      <w:r>
        <w:rPr>
          <w:noProof/>
        </w:rPr>
        <w:instrText xml:space="preserve"> PAGEREF _Toc469228805 \h </w:instrText>
      </w:r>
      <w:r>
        <w:rPr>
          <w:noProof/>
        </w:rPr>
      </w:r>
      <w:r>
        <w:rPr>
          <w:noProof/>
        </w:rPr>
        <w:fldChar w:fldCharType="separate"/>
      </w:r>
      <w:r w:rsidR="007E7F9B">
        <w:rPr>
          <w:noProof/>
        </w:rPr>
        <w:t>7</w:t>
      </w:r>
      <w:r>
        <w:rPr>
          <w:noProof/>
        </w:rPr>
        <w:fldChar w:fldCharType="end"/>
      </w:r>
    </w:p>
    <w:p w14:paraId="439491B2" w14:textId="5639B4FB" w:rsidR="003977F3" w:rsidRDefault="003977F3">
      <w:pPr>
        <w:pStyle w:val="TOC2"/>
        <w:tabs>
          <w:tab w:val="right" w:pos="9350"/>
        </w:tabs>
        <w:rPr>
          <w:rFonts w:eastAsiaTheme="minorEastAsia"/>
          <w:b w:val="0"/>
          <w:smallCaps w:val="0"/>
          <w:noProof/>
          <w:sz w:val="24"/>
          <w:szCs w:val="24"/>
        </w:rPr>
      </w:pPr>
      <w:r>
        <w:rPr>
          <w:noProof/>
        </w:rPr>
        <w:t>Actor Diagram</w:t>
      </w:r>
      <w:r>
        <w:rPr>
          <w:noProof/>
        </w:rPr>
        <w:tab/>
      </w:r>
      <w:r>
        <w:rPr>
          <w:noProof/>
        </w:rPr>
        <w:fldChar w:fldCharType="begin"/>
      </w:r>
      <w:r>
        <w:rPr>
          <w:noProof/>
        </w:rPr>
        <w:instrText xml:space="preserve"> PAGEREF _Toc469228806 \h </w:instrText>
      </w:r>
      <w:r>
        <w:rPr>
          <w:noProof/>
        </w:rPr>
      </w:r>
      <w:r>
        <w:rPr>
          <w:noProof/>
        </w:rPr>
        <w:fldChar w:fldCharType="separate"/>
      </w:r>
      <w:r w:rsidR="007E7F9B">
        <w:rPr>
          <w:noProof/>
        </w:rPr>
        <w:t>10</w:t>
      </w:r>
      <w:r>
        <w:rPr>
          <w:noProof/>
        </w:rPr>
        <w:fldChar w:fldCharType="end"/>
      </w:r>
    </w:p>
    <w:p w14:paraId="35A628A4" w14:textId="77777777" w:rsidR="003977F3" w:rsidRDefault="003977F3">
      <w:pPr>
        <w:pStyle w:val="TOC2"/>
        <w:tabs>
          <w:tab w:val="right" w:pos="9350"/>
        </w:tabs>
        <w:rPr>
          <w:rFonts w:eastAsiaTheme="minorEastAsia"/>
          <w:b w:val="0"/>
          <w:smallCaps w:val="0"/>
          <w:noProof/>
          <w:sz w:val="24"/>
          <w:szCs w:val="24"/>
        </w:rPr>
      </w:pPr>
      <w:r>
        <w:rPr>
          <w:noProof/>
        </w:rPr>
        <w:t>Feature Gap</w:t>
      </w:r>
      <w:r>
        <w:rPr>
          <w:noProof/>
        </w:rPr>
        <w:tab/>
      </w:r>
      <w:r>
        <w:rPr>
          <w:noProof/>
        </w:rPr>
        <w:fldChar w:fldCharType="begin"/>
      </w:r>
      <w:r>
        <w:rPr>
          <w:noProof/>
        </w:rPr>
        <w:instrText xml:space="preserve"> PAGEREF _Toc469228808 \h </w:instrText>
      </w:r>
      <w:r>
        <w:rPr>
          <w:noProof/>
        </w:rPr>
      </w:r>
      <w:r>
        <w:rPr>
          <w:noProof/>
        </w:rPr>
        <w:fldChar w:fldCharType="separate"/>
      </w:r>
      <w:r w:rsidR="007E7F9B">
        <w:rPr>
          <w:noProof/>
        </w:rPr>
        <w:t>12</w:t>
      </w:r>
      <w:r>
        <w:rPr>
          <w:noProof/>
        </w:rPr>
        <w:fldChar w:fldCharType="end"/>
      </w:r>
    </w:p>
    <w:p w14:paraId="4271E04A" w14:textId="77777777" w:rsidR="003977F3" w:rsidRDefault="003977F3">
      <w:pPr>
        <w:pStyle w:val="TOC1"/>
        <w:tabs>
          <w:tab w:val="right" w:pos="9350"/>
        </w:tabs>
        <w:rPr>
          <w:rFonts w:eastAsiaTheme="minorEastAsia"/>
          <w:b w:val="0"/>
          <w:caps w:val="0"/>
          <w:noProof/>
          <w:sz w:val="24"/>
          <w:szCs w:val="24"/>
          <w:u w:val="none"/>
        </w:rPr>
      </w:pPr>
      <w:r>
        <w:rPr>
          <w:noProof/>
        </w:rPr>
        <w:t>Next Steps</w:t>
      </w:r>
      <w:r>
        <w:rPr>
          <w:noProof/>
        </w:rPr>
        <w:tab/>
      </w:r>
      <w:r>
        <w:rPr>
          <w:noProof/>
        </w:rPr>
        <w:fldChar w:fldCharType="begin"/>
      </w:r>
      <w:r>
        <w:rPr>
          <w:noProof/>
        </w:rPr>
        <w:instrText xml:space="preserve"> PAGEREF _Toc469228809 \h </w:instrText>
      </w:r>
      <w:r>
        <w:rPr>
          <w:noProof/>
        </w:rPr>
      </w:r>
      <w:r>
        <w:rPr>
          <w:noProof/>
        </w:rPr>
        <w:fldChar w:fldCharType="separate"/>
      </w:r>
      <w:r w:rsidR="007E7F9B">
        <w:rPr>
          <w:noProof/>
        </w:rPr>
        <w:t>13</w:t>
      </w:r>
      <w:r>
        <w:rPr>
          <w:noProof/>
        </w:rPr>
        <w:fldChar w:fldCharType="end"/>
      </w:r>
    </w:p>
    <w:p w14:paraId="25B64004" w14:textId="77777777" w:rsidR="003977F3" w:rsidRDefault="003977F3">
      <w:pPr>
        <w:pStyle w:val="TOC2"/>
        <w:tabs>
          <w:tab w:val="right" w:pos="9350"/>
        </w:tabs>
        <w:rPr>
          <w:rFonts w:eastAsiaTheme="minorEastAsia"/>
          <w:b w:val="0"/>
          <w:smallCaps w:val="0"/>
          <w:noProof/>
          <w:sz w:val="24"/>
          <w:szCs w:val="24"/>
        </w:rPr>
      </w:pPr>
      <w:r>
        <w:rPr>
          <w:noProof/>
        </w:rPr>
        <w:t>Remaining Gap Analysis Work</w:t>
      </w:r>
      <w:r>
        <w:rPr>
          <w:noProof/>
        </w:rPr>
        <w:tab/>
      </w:r>
      <w:r>
        <w:rPr>
          <w:noProof/>
        </w:rPr>
        <w:fldChar w:fldCharType="begin"/>
      </w:r>
      <w:r>
        <w:rPr>
          <w:noProof/>
        </w:rPr>
        <w:instrText xml:space="preserve"> PAGEREF _Toc469228810 \h </w:instrText>
      </w:r>
      <w:r>
        <w:rPr>
          <w:noProof/>
        </w:rPr>
      </w:r>
      <w:r>
        <w:rPr>
          <w:noProof/>
        </w:rPr>
        <w:fldChar w:fldCharType="separate"/>
      </w:r>
      <w:r w:rsidR="007E7F9B">
        <w:rPr>
          <w:noProof/>
        </w:rPr>
        <w:t>13</w:t>
      </w:r>
      <w:r>
        <w:rPr>
          <w:noProof/>
        </w:rPr>
        <w:fldChar w:fldCharType="end"/>
      </w:r>
    </w:p>
    <w:p w14:paraId="5BC297B8" w14:textId="77777777" w:rsidR="003977F3" w:rsidRDefault="003977F3">
      <w:pPr>
        <w:pStyle w:val="TOC2"/>
        <w:tabs>
          <w:tab w:val="right" w:pos="9350"/>
        </w:tabs>
        <w:rPr>
          <w:rFonts w:eastAsiaTheme="minorEastAsia"/>
          <w:b w:val="0"/>
          <w:smallCaps w:val="0"/>
          <w:noProof/>
          <w:sz w:val="24"/>
          <w:szCs w:val="24"/>
        </w:rPr>
      </w:pPr>
      <w:r>
        <w:rPr>
          <w:noProof/>
        </w:rPr>
        <w:t>Current Recommendations</w:t>
      </w:r>
      <w:r>
        <w:rPr>
          <w:noProof/>
        </w:rPr>
        <w:tab/>
      </w:r>
      <w:r>
        <w:rPr>
          <w:noProof/>
        </w:rPr>
        <w:fldChar w:fldCharType="begin"/>
      </w:r>
      <w:r>
        <w:rPr>
          <w:noProof/>
        </w:rPr>
        <w:instrText xml:space="preserve"> PAGEREF _Toc469228811 \h </w:instrText>
      </w:r>
      <w:r>
        <w:rPr>
          <w:noProof/>
        </w:rPr>
      </w:r>
      <w:r>
        <w:rPr>
          <w:noProof/>
        </w:rPr>
        <w:fldChar w:fldCharType="separate"/>
      </w:r>
      <w:r w:rsidR="007E7F9B">
        <w:rPr>
          <w:noProof/>
        </w:rPr>
        <w:t>13</w:t>
      </w:r>
      <w:r>
        <w:rPr>
          <w:noProof/>
        </w:rPr>
        <w:fldChar w:fldCharType="end"/>
      </w:r>
    </w:p>
    <w:p w14:paraId="68143FFB" w14:textId="77777777" w:rsidR="00904579" w:rsidRPr="00E5015F" w:rsidRDefault="00904579" w:rsidP="0033512B">
      <w:pPr>
        <w:jc w:val="both"/>
        <w:rPr>
          <w:rFonts w:ascii="Calibri Light" w:hAnsi="Calibri Light"/>
        </w:rPr>
      </w:pPr>
      <w:r>
        <w:rPr>
          <w:rFonts w:ascii="Calibri Light" w:hAnsi="Calibri Light"/>
        </w:rPr>
        <w:fldChar w:fldCharType="end"/>
      </w:r>
    </w:p>
    <w:p w14:paraId="4885A137" w14:textId="77777777" w:rsidR="00C8062B" w:rsidRPr="00E5015F" w:rsidRDefault="00C8062B" w:rsidP="0033512B">
      <w:pPr>
        <w:jc w:val="both"/>
        <w:rPr>
          <w:rFonts w:ascii="Calibri Light" w:hAnsi="Calibri Light"/>
        </w:rPr>
        <w:sectPr w:rsidR="00C8062B" w:rsidRPr="00E5015F" w:rsidSect="00EE490F">
          <w:headerReference w:type="default" r:id="rId13"/>
          <w:footerReference w:type="first" r:id="rId14"/>
          <w:pgSz w:w="12240" w:h="15840"/>
          <w:pgMar w:top="1080" w:right="1440" w:bottom="1080" w:left="1440" w:header="720" w:footer="720" w:gutter="0"/>
          <w:pgNumType w:fmt="lowerRoman"/>
          <w:cols w:space="720"/>
          <w:titlePg/>
          <w:docGrid w:linePitch="360"/>
        </w:sectPr>
      </w:pPr>
    </w:p>
    <w:p w14:paraId="190B5882" w14:textId="77777777" w:rsidR="00D047FA" w:rsidRDefault="00646DD3" w:rsidP="00C6570C">
      <w:pPr>
        <w:pStyle w:val="Heading1"/>
      </w:pPr>
      <w:bookmarkStart w:id="0" w:name="_Toc469228796"/>
      <w:r w:rsidRPr="003626BA">
        <w:lastRenderedPageBreak/>
        <w:t>Introduction</w:t>
      </w:r>
      <w:bookmarkEnd w:id="0"/>
    </w:p>
    <w:p w14:paraId="0AD1AFBC" w14:textId="54C34C5E" w:rsidR="00BB43AE" w:rsidRDefault="005A2DCB" w:rsidP="005A2DCB">
      <w:pPr>
        <w:pStyle w:val="Heading2"/>
      </w:pPr>
      <w:bookmarkStart w:id="1" w:name="_Toc469228797"/>
      <w:r>
        <w:t>Executive Summary</w:t>
      </w:r>
      <w:bookmarkEnd w:id="1"/>
    </w:p>
    <w:p w14:paraId="2FE5F38E" w14:textId="5B61618E" w:rsidR="00B83468" w:rsidRDefault="000B1EF5" w:rsidP="007B3A42">
      <w:r>
        <w:t>Gap analysis activities thus far have included</w:t>
      </w:r>
      <w:r w:rsidR="00B83468">
        <w:t xml:space="preserve"> 4-days of interviews in both Tanzania &amp; Zambia as well as approximately 2-weeks of </w:t>
      </w:r>
      <w:r w:rsidR="0035000F">
        <w:t>documentation</w:t>
      </w:r>
      <w:r w:rsidR="00B83468">
        <w:t xml:space="preserve"> and </w:t>
      </w:r>
      <w:r w:rsidR="0035000F">
        <w:t>analysis</w:t>
      </w:r>
      <w:r w:rsidR="00B83468">
        <w:t>. So, while we have drawn</w:t>
      </w:r>
      <w:r w:rsidR="00BD49C9">
        <w:t xml:space="preserve"> some</w:t>
      </w:r>
      <w:r w:rsidR="00B83468">
        <w:t xml:space="preserve"> interim conclusions about the gap that exists between eLMIS in Tanzania and Zambia</w:t>
      </w:r>
      <w:r w:rsidR="0035000F">
        <w:t xml:space="preserve"> and the 3.x roadmap</w:t>
      </w:r>
      <w:r w:rsidR="00B83468">
        <w:t xml:space="preserve">, these conclusions </w:t>
      </w:r>
      <w:r>
        <w:t>will</w:t>
      </w:r>
      <w:r w:rsidR="00B83468">
        <w:t xml:space="preserve"> evolve</w:t>
      </w:r>
      <w:r>
        <w:t xml:space="preserve"> and become more concrete</w:t>
      </w:r>
      <w:r w:rsidR="00B83468">
        <w:t xml:space="preserve"> as the gap analysis progresses.</w:t>
      </w:r>
    </w:p>
    <w:p w14:paraId="6FD690F1" w14:textId="05B2FDA8" w:rsidR="00B36B9E" w:rsidRDefault="00B36B9E" w:rsidP="00B36B9E">
      <w:r>
        <w:t xml:space="preserve">The feature gap between eLMIS Tanzania and OpenLMIS 3.x thus far seems relatively “low” complexity to re-create on the OpenLMIS roadmap. The gap primarily exists </w:t>
      </w:r>
      <w:r w:rsidR="00BD49C9">
        <w:t>in the realm of</w:t>
      </w:r>
      <w:r>
        <w:t xml:space="preserve"> reporting &amp; dashboards, with a few other areas for additional investigation identified. However, the picture may change as we perform additional discovery.</w:t>
      </w:r>
      <w:r w:rsidR="00ED4D0A">
        <w:t xml:space="preserve"> Please read the</w:t>
      </w:r>
      <w:r w:rsidR="00BD49C9">
        <w:t xml:space="preserve"> full </w:t>
      </w:r>
      <w:hyperlink w:anchor="_Feature_Gap_1" w:history="1">
        <w:r w:rsidR="00BD49C9" w:rsidRPr="00BD49C9">
          <w:rPr>
            <w:rStyle w:val="Hyperlink"/>
          </w:rPr>
          <w:t>Tanzanian</w:t>
        </w:r>
        <w:r w:rsidR="00ED4D0A" w:rsidRPr="00BD49C9">
          <w:rPr>
            <w:rStyle w:val="Hyperlink"/>
          </w:rPr>
          <w:t xml:space="preserve"> feature gap</w:t>
        </w:r>
      </w:hyperlink>
      <w:r w:rsidR="00ED4D0A">
        <w:t xml:space="preserve"> section for more details.</w:t>
      </w:r>
    </w:p>
    <w:p w14:paraId="6896B0B8" w14:textId="7F433508" w:rsidR="00B36B9E" w:rsidRDefault="00B36B9E" w:rsidP="00C51D8D">
      <w:r>
        <w:t>The feature gap between eLMIS Zambia and OpenLMIS 3.x</w:t>
      </w:r>
      <w:r w:rsidR="00AF654D">
        <w:t>,</w:t>
      </w:r>
      <w:r>
        <w:t xml:space="preserve"> on the other hand, </w:t>
      </w:r>
      <w:r w:rsidR="00AF654D">
        <w:t>appears to be quite large or of “high” complexity to re-create in OpenLMIS</w:t>
      </w:r>
      <w:r>
        <w:t>.</w:t>
      </w:r>
      <w:r w:rsidR="00AF654D">
        <w:t xml:space="preserve"> </w:t>
      </w:r>
      <w:r w:rsidR="004A4943">
        <w:t>The Zambia team has built out significant functionality to support their users and re-creating or creating alternate approaches for their use cases would be a significant undertaking</w:t>
      </w:r>
      <w:r w:rsidR="00C51D8D">
        <w:t>.</w:t>
      </w:r>
      <w:r w:rsidR="004A4943">
        <w:t xml:space="preserve"> For more detail, please read the </w:t>
      </w:r>
      <w:hyperlink w:anchor="_Feature_Gap_2" w:history="1">
        <w:r w:rsidR="004A4943" w:rsidRPr="004A4943">
          <w:rPr>
            <w:rStyle w:val="Hyperlink"/>
          </w:rPr>
          <w:t>Zambia feature gap</w:t>
        </w:r>
      </w:hyperlink>
      <w:r w:rsidR="007C008B">
        <w:t xml:space="preserve"> section. Likewise, a</w:t>
      </w:r>
      <w:r w:rsidR="004A4943">
        <w:t>s our discovery progresses, our understanding of the gap will evolve.</w:t>
      </w:r>
    </w:p>
    <w:p w14:paraId="7A71698E" w14:textId="217193BF" w:rsidR="004A4943" w:rsidRDefault="004A4943" w:rsidP="00C51D8D">
      <w:bookmarkStart w:id="2" w:name="_GoBack"/>
      <w:bookmarkEnd w:id="2"/>
      <w:r w:rsidRPr="00F5273A">
        <w:t xml:space="preserve">Based on current findings, we recommend </w:t>
      </w:r>
      <w:r w:rsidR="00541F5B" w:rsidRPr="00F5273A">
        <w:t xml:space="preserve">the </w:t>
      </w:r>
      <w:r w:rsidRPr="00F5273A">
        <w:t>gap analysis proceed</w:t>
      </w:r>
      <w:r w:rsidR="00541F5B" w:rsidRPr="00F5273A">
        <w:t xml:space="preserve"> with only slight modifications</w:t>
      </w:r>
      <w:r w:rsidRPr="00F5273A">
        <w:t xml:space="preserve">. </w:t>
      </w:r>
      <w:r w:rsidR="00541F5B" w:rsidRPr="00F5273A">
        <w:t>We anticipate</w:t>
      </w:r>
      <w:r w:rsidR="00A25A01" w:rsidRPr="00F5273A">
        <w:t xml:space="preserve"> needing</w:t>
      </w:r>
      <w:r w:rsidR="00541F5B" w:rsidRPr="00F5273A">
        <w:t xml:space="preserve"> 1 – 2 additional weeks of discovery in Tanzania – which may be undertaken by local business analysts if appropriate human resources are available. </w:t>
      </w:r>
      <w:r w:rsidR="008B31AE" w:rsidRPr="00F5273A">
        <w:t>These</w:t>
      </w:r>
      <w:r w:rsidR="008B31AE">
        <w:t xml:space="preserve"> activities will</w:t>
      </w:r>
      <w:r w:rsidR="00A25A01">
        <w:t xml:space="preserve"> focus on interviewing the remaining personas we were not able to schedule time with during our initial visit, and better documentations of user and system processes</w:t>
      </w:r>
      <w:r w:rsidR="00ED3119">
        <w:t>, including reporting needs</w:t>
      </w:r>
      <w:r w:rsidR="00A25A01">
        <w:t xml:space="preserve">. In Zambia, we anticipate the need for an additional 2 – 4 weeks of exploration. This time will be spent performing additional interviews, understanding the use cases that resulted in such </w:t>
      </w:r>
      <w:r w:rsidR="006D5E68">
        <w:t xml:space="preserve">a </w:t>
      </w:r>
      <w:r w:rsidR="00A25A01">
        <w:t>diversity of features, and documenting user and system processes.</w:t>
      </w:r>
      <w:r w:rsidR="009123B2">
        <w:t xml:space="preserve"> These activities will be followed by </w:t>
      </w:r>
      <w:r w:rsidR="001C481B">
        <w:t xml:space="preserve">analysis </w:t>
      </w:r>
      <w:r w:rsidR="007C008B">
        <w:t>which</w:t>
      </w:r>
      <w:r w:rsidR="001C481B">
        <w:t xml:space="preserve"> is more fully documented in the </w:t>
      </w:r>
      <w:hyperlink w:anchor="_Current_Recommendations" w:history="1">
        <w:r w:rsidR="001C481B" w:rsidRPr="001C481B">
          <w:rPr>
            <w:rStyle w:val="Hyperlink"/>
          </w:rPr>
          <w:t>current recommendations</w:t>
        </w:r>
      </w:hyperlink>
      <w:r w:rsidR="001C481B">
        <w:t xml:space="preserve"> section.</w:t>
      </w:r>
    </w:p>
    <w:p w14:paraId="5F1D488D" w14:textId="06812678" w:rsidR="001E159C" w:rsidRDefault="001E159C" w:rsidP="001E159C">
      <w:pPr>
        <w:pStyle w:val="Heading2"/>
      </w:pPr>
      <w:bookmarkStart w:id="3" w:name="_Toc469228798"/>
      <w:r>
        <w:t>Background</w:t>
      </w:r>
      <w:bookmarkEnd w:id="3"/>
    </w:p>
    <w:p w14:paraId="09941A05" w14:textId="21336981" w:rsidR="003C7AD7" w:rsidRDefault="009C0096" w:rsidP="009C0096">
      <w:r>
        <w:t>The</w:t>
      </w:r>
      <w:r w:rsidR="007D32BF">
        <w:t xml:space="preserve"> original</w:t>
      </w:r>
      <w:r>
        <w:t xml:space="preserve"> </w:t>
      </w:r>
      <w:r w:rsidR="00250699">
        <w:t xml:space="preserve">monolithic </w:t>
      </w:r>
      <w:r>
        <w:t xml:space="preserve">architecture of OpenLMIS </w:t>
      </w:r>
      <w:r w:rsidR="007D32BF">
        <w:t xml:space="preserve">and eLMIS does not easily support the re-use of features from country to country. </w:t>
      </w:r>
      <w:r w:rsidR="00250699">
        <w:t>At the OpenLMIS Stakeholder Conference in September 2015, the</w:t>
      </w:r>
      <w:r w:rsidR="007D32BF">
        <w:t xml:space="preserve"> OpenLMIS community identified this barrier to “shared investment, shared benefit” as the greatest barrier to long term success and adoptability of OpenLMIS</w:t>
      </w:r>
      <w:r w:rsidR="0070790E">
        <w:t xml:space="preserve"> as an LMIS standard in LMICs</w:t>
      </w:r>
      <w:r w:rsidR="007D32BF">
        <w:t xml:space="preserve">. </w:t>
      </w:r>
      <w:r w:rsidR="00250699">
        <w:t xml:space="preserve">For this reason, the community undertook a re-architecture effort to </w:t>
      </w:r>
      <w:r w:rsidR="00EC623C">
        <w:t>re-</w:t>
      </w:r>
      <w:r w:rsidR="00250699">
        <w:t>create the system on an extensible, micro-services based architecture dubbed version 3.0. The initial 3.0 r</w:t>
      </w:r>
      <w:r w:rsidR="00AE4BF8">
        <w:t>elease is schedule for February</w:t>
      </w:r>
      <w:r w:rsidR="00250699">
        <w:t xml:space="preserve"> 2017. </w:t>
      </w:r>
    </w:p>
    <w:p w14:paraId="4D1F6BE5" w14:textId="131E15ED" w:rsidR="00250699" w:rsidRDefault="00250699" w:rsidP="009C0096">
      <w:r>
        <w:t xml:space="preserve">However, since Tanzania and Zambia are both on the older, </w:t>
      </w:r>
      <w:r w:rsidR="00343CEC">
        <w:t>monolithic</w:t>
      </w:r>
      <w:r>
        <w:t xml:space="preserve"> version of OpenLMIS, they will not be able to take advantage of any features developed with the new architecture.</w:t>
      </w:r>
      <w:r w:rsidR="00EC623C">
        <w:t xml:space="preserve"> To ameliorate this, the OpenLMIS Community has undertaken a “gap analysis” to identify the complexity of </w:t>
      </w:r>
      <w:r w:rsidR="003F217A">
        <w:t>re-creating features from</w:t>
      </w:r>
      <w:r w:rsidR="00EC623C">
        <w:t xml:space="preserve"> the existing Tanzania and Zambia implementations of eLMIS to the</w:t>
      </w:r>
      <w:r w:rsidR="00974CAC">
        <w:t xml:space="preserve"> OpenLMIS 3.x code </w:t>
      </w:r>
      <w:r w:rsidR="00EC623C">
        <w:t xml:space="preserve">line. </w:t>
      </w:r>
      <w:r>
        <w:t xml:space="preserve"> </w:t>
      </w:r>
    </w:p>
    <w:p w14:paraId="017527B6" w14:textId="23AD89A9" w:rsidR="001E159C" w:rsidRDefault="001E159C" w:rsidP="001E159C">
      <w:pPr>
        <w:pStyle w:val="Heading2"/>
      </w:pPr>
      <w:bookmarkStart w:id="4" w:name="_Toc469228799"/>
      <w:r>
        <w:lastRenderedPageBreak/>
        <w:t>Purpose</w:t>
      </w:r>
      <w:bookmarkEnd w:id="4"/>
    </w:p>
    <w:p w14:paraId="1B47453C" w14:textId="1DEF79A3" w:rsidR="005C7BF0" w:rsidRDefault="000F1BFE" w:rsidP="000B1EF5">
      <w:pPr>
        <w:spacing w:after="0"/>
      </w:pPr>
      <w:r>
        <w:t xml:space="preserve">The purpose of the </w:t>
      </w:r>
      <w:r w:rsidR="004E112F">
        <w:t xml:space="preserve">gap analysis is to identify the gaps between the current features (and roadmap) of eLMIS in Tanzania and Zambia and the feature roadmap for OpenLMIS 3.x. Based on the outcomes of this activity, an informed decision can be made on the need to add these “gap features” to the OpenLMIS roadmap and whether a migration path makes sense, and if so, the priority of such an </w:t>
      </w:r>
      <w:r w:rsidR="00664EF6">
        <w:t>undertaking</w:t>
      </w:r>
      <w:r w:rsidR="004E112F">
        <w:t xml:space="preserve">. </w:t>
      </w:r>
    </w:p>
    <w:p w14:paraId="76435F8D" w14:textId="16864A80" w:rsidR="005C7BF0" w:rsidRDefault="005C7BF0" w:rsidP="005C7BF0">
      <w:pPr>
        <w:pStyle w:val="Heading1"/>
      </w:pPr>
      <w:bookmarkStart w:id="5" w:name="_Toc469228800"/>
      <w:r>
        <w:t>Tanzania</w:t>
      </w:r>
      <w:bookmarkEnd w:id="5"/>
    </w:p>
    <w:p w14:paraId="6AADD20C" w14:textId="77777777" w:rsidR="007E258A" w:rsidRDefault="006F0B2D" w:rsidP="005C7BF0">
      <w:r>
        <w:t xml:space="preserve">The medical supply chain in Tanzania consists of 6 programs and </w:t>
      </w:r>
      <w:r w:rsidR="003C6D4D">
        <w:t>approximately</w:t>
      </w:r>
      <w:r>
        <w:t xml:space="preserve"> 800 products served by 9 zonal stores and over 5,700 health centers and dispensaries. </w:t>
      </w:r>
      <w:r w:rsidR="00595DD2">
        <w:t>Starting in</w:t>
      </w:r>
      <w:r w:rsidR="003C6D4D">
        <w:t xml:space="preserve"> 2011, </w:t>
      </w:r>
      <w:r w:rsidR="00595DD2">
        <w:t>with the support of the Ministry of Health and Social Welfare, the</w:t>
      </w:r>
      <w:r w:rsidR="00595DD2" w:rsidRPr="00595DD2">
        <w:t xml:space="preserve"> USAID | DELIVER PROJECT and SCMS began a major revamp of the publi</w:t>
      </w:r>
      <w:r w:rsidR="00595DD2">
        <w:t>c health supply chain management – including the introduction of eLMIS (the locally branded version of OpenLMIS) across all non-vaccine programs</w:t>
      </w:r>
      <w:r w:rsidR="00595DD2" w:rsidRPr="00595DD2">
        <w:t>.</w:t>
      </w:r>
      <w:r w:rsidR="00595DD2">
        <w:t xml:space="preserve"> </w:t>
      </w:r>
    </w:p>
    <w:p w14:paraId="0EEF7A85" w14:textId="29600DDF" w:rsidR="006F0B2D" w:rsidRDefault="00683B74" w:rsidP="005C7BF0">
      <w:r w:rsidRPr="00595DD2">
        <w:t xml:space="preserve">By July 2014, eLMIS was operational </w:t>
      </w:r>
      <w:r w:rsidR="00595DD2">
        <w:t>across</w:t>
      </w:r>
      <w:r w:rsidRPr="00595DD2">
        <w:t xml:space="preserve"> the entire country </w:t>
      </w:r>
      <w:r w:rsidR="00595DD2">
        <w:t>and</w:t>
      </w:r>
      <w:r w:rsidRPr="00595DD2">
        <w:t xml:space="preserve"> data from</w:t>
      </w:r>
      <w:r w:rsidR="00595DD2">
        <w:t xml:space="preserve"> the roughly 5,700 service delivery was being</w:t>
      </w:r>
      <w:r w:rsidRPr="00595DD2">
        <w:t xml:space="preserve"> fed into eLMIS at the district level. </w:t>
      </w:r>
      <w:r w:rsidR="00797C9C">
        <w:t>From the district level, R&amp;Rs are created, authorized, and approved with the final approval taking place at a zonal store. Once approval at the zonal store has taken place, the R&amp;R is converted to an order and fulfilled with the Epicor ERP system.</w:t>
      </w:r>
    </w:p>
    <w:p w14:paraId="5F18A8E0" w14:textId="69119D4C" w:rsidR="00621BE2" w:rsidRPr="007311D9" w:rsidRDefault="00621BE2" w:rsidP="005C7BF0">
      <w:r>
        <w:t>As part of our discovery in Tanzania, we were able to perform interviews both on the mainland and on Zanzibar. This distinction is important, because there are slight variations in process between the two.</w:t>
      </w:r>
    </w:p>
    <w:p w14:paraId="57A1D3B3" w14:textId="0126D347" w:rsidR="005C7BF0" w:rsidRDefault="005C7BF0" w:rsidP="005C7BF0">
      <w:pPr>
        <w:pStyle w:val="Heading2"/>
      </w:pPr>
      <w:bookmarkStart w:id="6" w:name="_Toc469228801"/>
      <w:r>
        <w:t>Matrix of all personas</w:t>
      </w:r>
      <w:bookmarkEnd w:id="6"/>
    </w:p>
    <w:p w14:paraId="4983EE4F" w14:textId="6DB6C88B" w:rsidR="005C7BF0" w:rsidRPr="005C7BF0" w:rsidRDefault="005C7BF0" w:rsidP="005C7BF0">
      <w:pPr>
        <w:sectPr w:rsidR="005C7BF0" w:rsidRPr="005C7BF0" w:rsidSect="006275E1">
          <w:headerReference w:type="default" r:id="rId15"/>
          <w:headerReference w:type="first" r:id="rId16"/>
          <w:pgSz w:w="12240" w:h="15840"/>
          <w:pgMar w:top="1080" w:right="1440" w:bottom="1080" w:left="1440" w:header="720" w:footer="720" w:gutter="0"/>
          <w:pgNumType w:start="1"/>
          <w:cols w:space="720"/>
          <w:titlePg/>
          <w:docGrid w:linePitch="360"/>
        </w:sectPr>
      </w:pPr>
      <w:r>
        <w:t xml:space="preserve">The following matrix describes the </w:t>
      </w:r>
      <w:r w:rsidR="005868D1">
        <w:t>eLMIS</w:t>
      </w:r>
      <w:r w:rsidR="00F269E4">
        <w:t xml:space="preserve"> Tanzania</w:t>
      </w:r>
      <w:r w:rsidR="005868D1">
        <w:t xml:space="preserve"> </w:t>
      </w:r>
      <w:r>
        <w:t>personas</w:t>
      </w:r>
      <w:r w:rsidR="005868D1">
        <w:t>, their levels in the supply chain, their goals as a user, and their system roles. W</w:t>
      </w:r>
      <w:r>
        <w:t xml:space="preserve">e </w:t>
      </w:r>
      <w:r w:rsidR="005868D1">
        <w:t xml:space="preserve">identified these personas but were not able to interview individuals from each type during our 4-day visit. </w:t>
      </w:r>
      <w:r w:rsidR="007C119A">
        <w:t>Personas</w:t>
      </w:r>
      <w:r w:rsidR="00EA4820">
        <w:t xml:space="preserve"> without highlighting, may need follow-up during additional visits. Those</w:t>
      </w:r>
      <w:r w:rsidR="007C119A">
        <w:t xml:space="preserve"> highlighted in yellow</w:t>
      </w:r>
      <w:r w:rsidR="00EA4820">
        <w:t xml:space="preserve"> were not interviewed and</w:t>
      </w:r>
      <w:r w:rsidR="007C119A">
        <w:t xml:space="preserve"> will need to be interviewed during follow-up activities.</w:t>
      </w:r>
    </w:p>
    <w:tbl>
      <w:tblPr>
        <w:tblW w:w="13920" w:type="dxa"/>
        <w:tblCellMar>
          <w:top w:w="15" w:type="dxa"/>
          <w:left w:w="15" w:type="dxa"/>
          <w:bottom w:w="15" w:type="dxa"/>
          <w:right w:w="15" w:type="dxa"/>
        </w:tblCellMar>
        <w:tblLook w:val="04A0" w:firstRow="1" w:lastRow="0" w:firstColumn="1" w:lastColumn="0" w:noHBand="0" w:noVBand="1"/>
      </w:tblPr>
      <w:tblGrid>
        <w:gridCol w:w="1977"/>
        <w:gridCol w:w="1062"/>
        <w:gridCol w:w="3954"/>
        <w:gridCol w:w="6927"/>
      </w:tblGrid>
      <w:tr w:rsidR="003C7AD7" w:rsidRPr="000F706A" w14:paraId="4010D34E" w14:textId="77777777" w:rsidTr="004F4A3A">
        <w:trPr>
          <w:trHeight w:val="366"/>
          <w:tblHeader/>
        </w:trPr>
        <w:tc>
          <w:tcPr>
            <w:tcW w:w="197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986C432" w14:textId="77777777" w:rsidR="00AE4BBD" w:rsidRPr="00512DC7" w:rsidRDefault="00AE4BBD" w:rsidP="003C6D4D">
            <w:pPr>
              <w:spacing w:before="150"/>
              <w:rPr>
                <w:rFonts w:eastAsia="Times New Roman" w:cs="Arial"/>
                <w:b/>
                <w:bCs/>
                <w:color w:val="333333"/>
                <w:sz w:val="21"/>
                <w:szCs w:val="21"/>
              </w:rPr>
            </w:pPr>
            <w:r w:rsidRPr="00512DC7">
              <w:rPr>
                <w:rFonts w:eastAsia="Times New Roman" w:cs="Arial"/>
                <w:b/>
                <w:bCs/>
                <w:color w:val="333333"/>
                <w:sz w:val="21"/>
                <w:szCs w:val="21"/>
              </w:rPr>
              <w:lastRenderedPageBreak/>
              <w:t>User</w:t>
            </w:r>
          </w:p>
        </w:tc>
        <w:tc>
          <w:tcPr>
            <w:tcW w:w="106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2217322" w14:textId="77777777" w:rsidR="00AE4BBD" w:rsidRPr="00512DC7" w:rsidRDefault="00AE4BBD" w:rsidP="003C6D4D">
            <w:pPr>
              <w:spacing w:before="150"/>
              <w:rPr>
                <w:rFonts w:eastAsia="Times New Roman" w:cs="Arial"/>
                <w:b/>
                <w:bCs/>
                <w:color w:val="333333"/>
                <w:sz w:val="21"/>
                <w:szCs w:val="21"/>
              </w:rPr>
            </w:pPr>
            <w:r w:rsidRPr="00512DC7">
              <w:rPr>
                <w:rFonts w:eastAsia="Times New Roman" w:cs="Arial"/>
                <w:b/>
                <w:bCs/>
                <w:color w:val="333333"/>
                <w:sz w:val="21"/>
                <w:szCs w:val="21"/>
              </w:rPr>
              <w:t>Level</w:t>
            </w:r>
          </w:p>
        </w:tc>
        <w:tc>
          <w:tcPr>
            <w:tcW w:w="3954"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84A7EF8" w14:textId="77777777" w:rsidR="00AE4BBD" w:rsidRPr="00512DC7" w:rsidRDefault="00AE4BBD" w:rsidP="003C6D4D">
            <w:pPr>
              <w:spacing w:before="150"/>
              <w:rPr>
                <w:rFonts w:eastAsia="Times New Roman" w:cs="Arial"/>
                <w:b/>
                <w:bCs/>
                <w:color w:val="333333"/>
                <w:sz w:val="21"/>
                <w:szCs w:val="21"/>
              </w:rPr>
            </w:pPr>
            <w:r w:rsidRPr="00512DC7">
              <w:rPr>
                <w:rFonts w:eastAsia="Times New Roman" w:cs="Arial"/>
                <w:b/>
                <w:bCs/>
                <w:color w:val="333333"/>
                <w:sz w:val="21"/>
                <w:szCs w:val="21"/>
              </w:rPr>
              <w:t>Goals</w:t>
            </w:r>
          </w:p>
        </w:tc>
        <w:tc>
          <w:tcPr>
            <w:tcW w:w="692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F5E2F6" w14:textId="77777777" w:rsidR="00AE4BBD" w:rsidRPr="00512DC7" w:rsidRDefault="00AE4BBD" w:rsidP="003C6D4D">
            <w:pPr>
              <w:spacing w:before="150"/>
              <w:rPr>
                <w:rFonts w:eastAsia="Times New Roman" w:cs="Arial"/>
                <w:b/>
                <w:bCs/>
                <w:color w:val="333333"/>
                <w:sz w:val="21"/>
                <w:szCs w:val="21"/>
              </w:rPr>
            </w:pPr>
            <w:r w:rsidRPr="00512DC7">
              <w:rPr>
                <w:rFonts w:eastAsia="Times New Roman" w:cs="Arial"/>
                <w:b/>
                <w:bCs/>
                <w:color w:val="333333"/>
                <w:sz w:val="21"/>
                <w:szCs w:val="21"/>
              </w:rPr>
              <w:t>System Role</w:t>
            </w:r>
          </w:p>
        </w:tc>
      </w:tr>
      <w:tr w:rsidR="003C7AD7" w:rsidRPr="000F706A" w14:paraId="4AE0D7ED" w14:textId="77777777" w:rsidTr="004F4A3A">
        <w:trPr>
          <w:trHeight w:val="492"/>
        </w:trPr>
        <w:tc>
          <w:tcPr>
            <w:tcW w:w="19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872C4E" w14:textId="77777777" w:rsidR="00AE4BBD" w:rsidRPr="000F706A" w:rsidRDefault="00AE4BBD" w:rsidP="003C6D4D">
            <w:pPr>
              <w:rPr>
                <w:rFonts w:cs="Arial"/>
                <w:sz w:val="21"/>
                <w:szCs w:val="21"/>
              </w:rPr>
            </w:pPr>
            <w:r w:rsidRPr="000F706A">
              <w:rPr>
                <w:rFonts w:cs="Arial"/>
                <w:sz w:val="21"/>
                <w:szCs w:val="21"/>
              </w:rPr>
              <w:t>MSD</w:t>
            </w:r>
            <w:r w:rsidRPr="00512DC7">
              <w:rPr>
                <w:rFonts w:cs="Arial"/>
                <w:sz w:val="21"/>
                <w:szCs w:val="21"/>
              </w:rPr>
              <w:t xml:space="preserve"> User</w:t>
            </w:r>
          </w:p>
          <w:p w14:paraId="3CBB856D" w14:textId="77777777" w:rsidR="00AE4BBD" w:rsidRPr="00512DC7" w:rsidRDefault="00AE4BBD" w:rsidP="003C6D4D">
            <w:pPr>
              <w:rPr>
                <w:rFonts w:cs="Arial"/>
                <w:sz w:val="21"/>
                <w:szCs w:val="21"/>
              </w:rPr>
            </w:pPr>
            <w:r w:rsidRPr="00512DC7">
              <w:rPr>
                <w:rFonts w:cs="Arial"/>
                <w:sz w:val="21"/>
                <w:szCs w:val="21"/>
              </w:rPr>
              <w:t xml:space="preserve">(Customer Care) </w:t>
            </w:r>
          </w:p>
        </w:tc>
        <w:tc>
          <w:tcPr>
            <w:tcW w:w="106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0FA7F51"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Zonal / Central</w:t>
            </w:r>
          </w:p>
        </w:tc>
        <w:tc>
          <w:tcPr>
            <w:tcW w:w="395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F2FC4D" w14:textId="77777777" w:rsidR="00AE4BBD" w:rsidRPr="000F706A" w:rsidRDefault="00AE4BBD" w:rsidP="00540B25">
            <w:pPr>
              <w:pStyle w:val="ListParagraph"/>
              <w:numPr>
                <w:ilvl w:val="0"/>
                <w:numId w:val="4"/>
              </w:numPr>
              <w:spacing w:before="100" w:beforeAutospacing="1" w:after="100" w:afterAutospacing="1" w:line="240" w:lineRule="auto"/>
              <w:rPr>
                <w:rFonts w:eastAsia="Times New Roman" w:cs="Arial"/>
                <w:color w:val="333333"/>
                <w:sz w:val="21"/>
                <w:szCs w:val="21"/>
              </w:rPr>
            </w:pPr>
            <w:r w:rsidRPr="000F706A">
              <w:rPr>
                <w:rFonts w:eastAsia="Times New Roman" w:cs="Arial"/>
                <w:color w:val="333333"/>
                <w:sz w:val="21"/>
                <w:szCs w:val="21"/>
              </w:rPr>
              <w:t>Get a print-out of approved R&amp;Rs</w:t>
            </w:r>
          </w:p>
          <w:p w14:paraId="18C5E075" w14:textId="77777777" w:rsidR="00AE4BBD" w:rsidRPr="000F706A" w:rsidRDefault="00AE4BBD" w:rsidP="00540B25">
            <w:pPr>
              <w:pStyle w:val="ListParagraph"/>
              <w:numPr>
                <w:ilvl w:val="0"/>
                <w:numId w:val="4"/>
              </w:numPr>
              <w:spacing w:before="100" w:beforeAutospacing="1" w:after="100" w:afterAutospacing="1" w:line="240" w:lineRule="auto"/>
              <w:rPr>
                <w:rFonts w:eastAsia="Times New Roman" w:cs="Arial"/>
                <w:color w:val="333333"/>
                <w:sz w:val="21"/>
                <w:szCs w:val="21"/>
              </w:rPr>
            </w:pPr>
            <w:r w:rsidRPr="000F706A">
              <w:rPr>
                <w:rFonts w:eastAsia="Times New Roman" w:cs="Arial"/>
                <w:color w:val="333333"/>
                <w:sz w:val="21"/>
                <w:szCs w:val="21"/>
              </w:rPr>
              <w:t>Convert to order</w:t>
            </w:r>
          </w:p>
        </w:tc>
        <w:tc>
          <w:tcPr>
            <w:tcW w:w="69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40963F" w14:textId="77777777" w:rsidR="00AE4BBD" w:rsidRPr="003C7AD7" w:rsidRDefault="00AE4BBD" w:rsidP="00540B25">
            <w:pPr>
              <w:pStyle w:val="ListParagraph"/>
              <w:numPr>
                <w:ilvl w:val="0"/>
                <w:numId w:val="4"/>
              </w:numPr>
              <w:spacing w:before="100" w:beforeAutospacing="1" w:after="100" w:afterAutospacing="1" w:line="240" w:lineRule="auto"/>
              <w:ind w:left="360"/>
              <w:rPr>
                <w:rFonts w:eastAsia="Times New Roman" w:cs="Arial"/>
                <w:color w:val="333333"/>
                <w:sz w:val="21"/>
                <w:szCs w:val="21"/>
              </w:rPr>
            </w:pPr>
            <w:r w:rsidRPr="003C7AD7">
              <w:rPr>
                <w:rFonts w:eastAsia="Times New Roman" w:cs="Arial"/>
                <w:color w:val="333333"/>
                <w:sz w:val="21"/>
                <w:szCs w:val="21"/>
              </w:rPr>
              <w:t>Converts approved R&amp;Rs to Order</w:t>
            </w:r>
          </w:p>
          <w:p w14:paraId="58F1AF59" w14:textId="6AD5B7BD" w:rsidR="00AE4BBD" w:rsidRPr="00512DC7" w:rsidRDefault="00AE4BBD" w:rsidP="00540B25">
            <w:pPr>
              <w:pStyle w:val="ListParagraph"/>
              <w:numPr>
                <w:ilvl w:val="0"/>
                <w:numId w:val="4"/>
              </w:numPr>
              <w:spacing w:before="100" w:beforeAutospacing="1" w:after="100" w:afterAutospacing="1" w:line="240" w:lineRule="auto"/>
              <w:ind w:left="360"/>
              <w:rPr>
                <w:rFonts w:eastAsia="Times New Roman" w:cs="Arial"/>
                <w:color w:val="333333"/>
                <w:sz w:val="21"/>
                <w:szCs w:val="21"/>
              </w:rPr>
            </w:pPr>
            <w:r w:rsidRPr="003C7AD7">
              <w:rPr>
                <w:rFonts w:eastAsia="Times New Roman" w:cs="Arial"/>
                <w:color w:val="333333"/>
                <w:sz w:val="21"/>
                <w:szCs w:val="21"/>
              </w:rPr>
              <w:t>Print order</w:t>
            </w:r>
          </w:p>
        </w:tc>
      </w:tr>
      <w:tr w:rsidR="003C7AD7" w:rsidRPr="000F706A" w14:paraId="43C408CF" w14:textId="77777777" w:rsidTr="004F4A3A">
        <w:tc>
          <w:tcPr>
            <w:tcW w:w="19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C87CD6" w14:textId="41F51702" w:rsidR="00AE4BBD" w:rsidRPr="00512DC7" w:rsidRDefault="00AE4BBD" w:rsidP="003C6D4D">
            <w:pPr>
              <w:rPr>
                <w:rFonts w:cs="Arial"/>
                <w:sz w:val="21"/>
                <w:szCs w:val="21"/>
              </w:rPr>
            </w:pPr>
            <w:r w:rsidRPr="000F706A">
              <w:rPr>
                <w:rFonts w:cs="Arial"/>
                <w:sz w:val="21"/>
                <w:szCs w:val="21"/>
              </w:rPr>
              <w:t>LMU User</w:t>
            </w:r>
          </w:p>
        </w:tc>
        <w:tc>
          <w:tcPr>
            <w:tcW w:w="106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69DA22"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Zonal / Central</w:t>
            </w:r>
          </w:p>
        </w:tc>
        <w:tc>
          <w:tcPr>
            <w:tcW w:w="395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E233A0" w14:textId="6FB31744"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 xml:space="preserve">Approve or reject R&amp;Rs for all districts that report to </w:t>
            </w:r>
            <w:r w:rsidR="009E3DDA">
              <w:rPr>
                <w:rFonts w:eastAsia="Times New Roman" w:cs="Arial"/>
                <w:color w:val="333333"/>
                <w:sz w:val="21"/>
                <w:szCs w:val="21"/>
              </w:rPr>
              <w:t>them</w:t>
            </w:r>
          </w:p>
          <w:p w14:paraId="77E362D4"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Reach 100% reporting rate</w:t>
            </w:r>
          </w:p>
          <w:p w14:paraId="695359D2"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Increase data quality of reporting districts (to decrease her workload)</w:t>
            </w:r>
          </w:p>
          <w:p w14:paraId="3DA9C267"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Create monthly / quarterly reports for higher-ups</w:t>
            </w:r>
          </w:p>
          <w:p w14:paraId="3493BF96" w14:textId="64BFFC04"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 xml:space="preserve">(at Zonal) </w:t>
            </w:r>
            <w:r w:rsidR="005E50CC">
              <w:rPr>
                <w:rFonts w:eastAsia="Times New Roman" w:cs="Arial"/>
                <w:color w:val="333333"/>
                <w:sz w:val="21"/>
                <w:szCs w:val="21"/>
              </w:rPr>
              <w:t xml:space="preserve">requisition &amp; </w:t>
            </w:r>
            <w:r w:rsidRPr="00512DC7">
              <w:rPr>
                <w:rFonts w:eastAsia="Times New Roman" w:cs="Arial"/>
                <w:color w:val="333333"/>
                <w:sz w:val="21"/>
                <w:szCs w:val="21"/>
              </w:rPr>
              <w:t>receive stock from central store</w:t>
            </w:r>
          </w:p>
        </w:tc>
        <w:tc>
          <w:tcPr>
            <w:tcW w:w="69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29B2FD"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View reports to perform some analysis into stock levels / trends at districts</w:t>
            </w:r>
          </w:p>
          <w:p w14:paraId="11C4510E"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Perform final approval of R&amp;Rs</w:t>
            </w:r>
          </w:p>
          <w:p w14:paraId="336641F4"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Data validation</w:t>
            </w:r>
          </w:p>
          <w:p w14:paraId="74FD0C7F"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Ability to spot-check R&amp;R cost against approximate facility budget</w:t>
            </w:r>
          </w:p>
          <w:p w14:paraId="2AD562B1"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Reject &amp; provide feedback to facilities for incomplete / unacceptable R&amp;Rs</w:t>
            </w:r>
          </w:p>
          <w:p w14:paraId="5737F232"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Provide feedback if rejected</w:t>
            </w:r>
          </w:p>
          <w:p w14:paraId="18535676"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(at Zonal) Create R&amp;R to central level</w:t>
            </w:r>
          </w:p>
          <w:p w14:paraId="5028AEBA" w14:textId="77777777" w:rsidR="00AE4BBD" w:rsidRPr="00512DC7" w:rsidRDefault="00AE4BBD" w:rsidP="00540B25">
            <w:pPr>
              <w:numPr>
                <w:ilvl w:val="0"/>
                <w:numId w:val="2"/>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Create monthly / quarterly reports for higher-ups, including monthly performance report</w:t>
            </w:r>
          </w:p>
        </w:tc>
      </w:tr>
      <w:tr w:rsidR="003C7AD7" w:rsidRPr="000F706A" w14:paraId="064DD0F7" w14:textId="77777777" w:rsidTr="004F4A3A">
        <w:trPr>
          <w:trHeight w:val="3453"/>
        </w:trPr>
        <w:tc>
          <w:tcPr>
            <w:tcW w:w="197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292D4F9" w14:textId="2F2B8521" w:rsidR="00AE4BBD" w:rsidRPr="00512DC7" w:rsidRDefault="00AE4BBD" w:rsidP="003C6D4D">
            <w:pPr>
              <w:rPr>
                <w:rFonts w:cs="Arial"/>
                <w:sz w:val="21"/>
                <w:szCs w:val="21"/>
              </w:rPr>
            </w:pPr>
            <w:r w:rsidRPr="000F706A">
              <w:rPr>
                <w:rFonts w:cs="Arial"/>
                <w:sz w:val="21"/>
                <w:szCs w:val="21"/>
              </w:rPr>
              <w:t>Distr</w:t>
            </w:r>
            <w:r w:rsidR="009237FA">
              <w:rPr>
                <w:rFonts w:cs="Arial"/>
                <w:sz w:val="21"/>
                <w:szCs w:val="21"/>
              </w:rPr>
              <w:t xml:space="preserve">ict Approver </w:t>
            </w:r>
            <w:r w:rsidR="005E50CC" w:rsidRPr="005E50CC">
              <w:rPr>
                <w:rFonts w:cs="Arial"/>
                <w:i/>
                <w:sz w:val="21"/>
                <w:szCs w:val="21"/>
              </w:rPr>
              <w:t>aka</w:t>
            </w:r>
            <w:r w:rsidR="005E50CC">
              <w:rPr>
                <w:rFonts w:cs="Arial"/>
                <w:sz w:val="21"/>
                <w:szCs w:val="21"/>
              </w:rPr>
              <w:t xml:space="preserve"> </w:t>
            </w:r>
            <w:r w:rsidR="00CA73D9">
              <w:rPr>
                <w:rFonts w:cs="Arial"/>
                <w:i/>
                <w:sz w:val="21"/>
                <w:szCs w:val="21"/>
              </w:rPr>
              <w:t xml:space="preserve">District </w:t>
            </w:r>
            <w:r w:rsidR="009237FA" w:rsidRPr="009237FA">
              <w:rPr>
                <w:rFonts w:cs="Arial"/>
                <w:i/>
                <w:sz w:val="21"/>
                <w:szCs w:val="21"/>
              </w:rPr>
              <w:t>Pharmacist</w:t>
            </w:r>
          </w:p>
          <w:p w14:paraId="6601443F" w14:textId="77777777" w:rsidR="00AE4BBD" w:rsidRPr="00512DC7" w:rsidRDefault="00AE4BBD" w:rsidP="003C6D4D">
            <w:pPr>
              <w:spacing w:before="150"/>
              <w:rPr>
                <w:rFonts w:cs="Arial"/>
                <w:sz w:val="21"/>
                <w:szCs w:val="21"/>
              </w:rPr>
            </w:pPr>
          </w:p>
        </w:tc>
        <w:tc>
          <w:tcPr>
            <w:tcW w:w="106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A42563"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District</w:t>
            </w:r>
          </w:p>
        </w:tc>
        <w:tc>
          <w:tcPr>
            <w:tcW w:w="3954"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3B3484"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Approve or reject R&amp;Rs for all facilities that report to her</w:t>
            </w:r>
          </w:p>
          <w:p w14:paraId="3F5A4E7F"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Reach 100% reporting rate</w:t>
            </w:r>
          </w:p>
          <w:p w14:paraId="06822DDD" w14:textId="77777777" w:rsidR="00AE4BBD" w:rsidRPr="00512DC7" w:rsidRDefault="00AE4BBD" w:rsidP="00540B25">
            <w:pPr>
              <w:numPr>
                <w:ilvl w:val="0"/>
                <w:numId w:val="1"/>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Increase data quality of reporting facilities (to decrease her workload)</w:t>
            </w:r>
          </w:p>
          <w:p w14:paraId="61A585E4" w14:textId="77777777" w:rsidR="00AE4BBD" w:rsidRDefault="005E50CC" w:rsidP="00540B25">
            <w:pPr>
              <w:numPr>
                <w:ilvl w:val="0"/>
                <w:numId w:val="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Requisition &amp; r</w:t>
            </w:r>
            <w:r w:rsidR="00AE4BBD" w:rsidRPr="00512DC7">
              <w:rPr>
                <w:rFonts w:eastAsia="Times New Roman" w:cs="Arial"/>
                <w:color w:val="333333"/>
                <w:sz w:val="21"/>
                <w:szCs w:val="21"/>
              </w:rPr>
              <w:t>eceive stock from zonal store</w:t>
            </w:r>
          </w:p>
          <w:p w14:paraId="4B2634F3" w14:textId="767A0475" w:rsidR="004525C3" w:rsidRPr="00512DC7" w:rsidRDefault="004525C3" w:rsidP="00540B25">
            <w:pPr>
              <w:numPr>
                <w:ilvl w:val="0"/>
                <w:numId w:val="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Ensure R&amp;Rs are within budget</w:t>
            </w:r>
          </w:p>
        </w:tc>
        <w:tc>
          <w:tcPr>
            <w:tcW w:w="6927"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CA3AED"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Enter paper R&amp;R into eLMIS on behalf of facility user</w:t>
            </w:r>
          </w:p>
          <w:p w14:paraId="5043581C"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Incorporate stock-out days into R&amp;R</w:t>
            </w:r>
          </w:p>
          <w:p w14:paraId="429804FC"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Approve or reject all R&amp;Rs for facilities in her district</w:t>
            </w:r>
          </w:p>
          <w:p w14:paraId="5D041714"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Perform data validation</w:t>
            </w:r>
          </w:p>
          <w:p w14:paraId="00F64AD0"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Ability to spot-check R&amp;R cost against approximate facility budget</w:t>
            </w:r>
          </w:p>
          <w:p w14:paraId="03A0BA4C"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Provide feedback to facilities for rejection (if rejected)</w:t>
            </w:r>
          </w:p>
          <w:p w14:paraId="4817B9F2"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View non-reporting facilities</w:t>
            </w:r>
          </w:p>
          <w:p w14:paraId="51455110"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Perform physical inventory</w:t>
            </w:r>
          </w:p>
          <w:p w14:paraId="6B43ACB9" w14:textId="77777777" w:rsidR="00AE4BBD" w:rsidRPr="00512DC7" w:rsidRDefault="00AE4BBD" w:rsidP="00540B25">
            <w:pPr>
              <w:numPr>
                <w:ilvl w:val="0"/>
                <w:numId w:val="3"/>
              </w:numPr>
              <w:spacing w:before="100" w:beforeAutospacing="1" w:after="100" w:afterAutospacing="1" w:line="240" w:lineRule="auto"/>
              <w:rPr>
                <w:rFonts w:eastAsia="Times New Roman" w:cs="Arial"/>
                <w:color w:val="333333"/>
                <w:sz w:val="21"/>
                <w:szCs w:val="21"/>
              </w:rPr>
            </w:pPr>
            <w:r w:rsidRPr="00512DC7">
              <w:rPr>
                <w:rFonts w:eastAsia="Times New Roman" w:cs="Arial"/>
                <w:color w:val="333333"/>
                <w:sz w:val="21"/>
                <w:szCs w:val="21"/>
              </w:rPr>
              <w:t>Create district R&amp;R</w:t>
            </w:r>
          </w:p>
          <w:p w14:paraId="1E463436" w14:textId="0C3D8DAB" w:rsidR="00AE4BBD" w:rsidRPr="00512DC7" w:rsidRDefault="004525C3" w:rsidP="00540B25">
            <w:pPr>
              <w:numPr>
                <w:ilvl w:val="0"/>
                <w:numId w:val="3"/>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Correct</w:t>
            </w:r>
            <w:r w:rsidR="00AE4BBD" w:rsidRPr="00512DC7">
              <w:rPr>
                <w:rFonts w:eastAsia="Times New Roman" w:cs="Arial"/>
                <w:color w:val="333333"/>
                <w:sz w:val="21"/>
                <w:szCs w:val="21"/>
              </w:rPr>
              <w:t xml:space="preserve"> rejected district R&amp;R</w:t>
            </w:r>
          </w:p>
        </w:tc>
      </w:tr>
      <w:tr w:rsidR="003C7AD7" w:rsidRPr="000F706A" w14:paraId="4CF26B30" w14:textId="77777777" w:rsidTr="004F4A3A">
        <w:tc>
          <w:tcPr>
            <w:tcW w:w="197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7252B54B" w14:textId="5B1263CC" w:rsidR="00AE4BBD" w:rsidRPr="00512DC7" w:rsidRDefault="00AE4BBD" w:rsidP="003C7AD7">
            <w:pPr>
              <w:rPr>
                <w:rFonts w:cs="Arial"/>
                <w:sz w:val="21"/>
                <w:szCs w:val="21"/>
              </w:rPr>
            </w:pPr>
            <w:r w:rsidRPr="00512DC7">
              <w:rPr>
                <w:rFonts w:cs="Arial"/>
                <w:sz w:val="21"/>
                <w:szCs w:val="21"/>
              </w:rPr>
              <w:lastRenderedPageBreak/>
              <w:t>Facility R&amp;R Creator</w:t>
            </w:r>
            <w:r w:rsidR="00272CD0">
              <w:rPr>
                <w:rFonts w:cs="Arial"/>
                <w:sz w:val="21"/>
                <w:szCs w:val="21"/>
              </w:rPr>
              <w:t>*</w:t>
            </w:r>
          </w:p>
        </w:tc>
        <w:tc>
          <w:tcPr>
            <w:tcW w:w="1062"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6A0202CB"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Facility</w:t>
            </w:r>
          </w:p>
        </w:tc>
        <w:tc>
          <w:tcPr>
            <w:tcW w:w="3954"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6A320C05" w14:textId="77777777" w:rsidR="00AE4BBD" w:rsidRPr="00512DC7" w:rsidRDefault="00AE4BBD" w:rsidP="003C6D4D">
            <w:pPr>
              <w:rPr>
                <w:rFonts w:eastAsia="Times New Roman" w:cs="Arial"/>
                <w:color w:val="333333"/>
                <w:sz w:val="21"/>
                <w:szCs w:val="21"/>
              </w:rPr>
            </w:pPr>
          </w:p>
        </w:tc>
        <w:tc>
          <w:tcPr>
            <w:tcW w:w="692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415AA17F" w14:textId="03788509" w:rsidR="00AE4BBD" w:rsidRPr="003C7AD7" w:rsidRDefault="00AE4BBD" w:rsidP="003C7AD7">
            <w:pPr>
              <w:spacing w:before="100" w:beforeAutospacing="1" w:after="100" w:afterAutospacing="1" w:line="240" w:lineRule="auto"/>
              <w:rPr>
                <w:rFonts w:eastAsia="Times New Roman" w:cs="Arial"/>
                <w:color w:val="333333"/>
                <w:sz w:val="21"/>
                <w:szCs w:val="21"/>
              </w:rPr>
            </w:pPr>
          </w:p>
        </w:tc>
      </w:tr>
      <w:tr w:rsidR="003C7AD7" w:rsidRPr="000F706A" w14:paraId="38861433" w14:textId="77777777" w:rsidTr="004F4A3A">
        <w:tc>
          <w:tcPr>
            <w:tcW w:w="197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0B06F96A" w14:textId="77777777" w:rsidR="00AE4BBD" w:rsidRPr="00512DC7" w:rsidRDefault="00AE4BBD" w:rsidP="003C6D4D">
            <w:pPr>
              <w:rPr>
                <w:rFonts w:eastAsia="Times New Roman" w:cs="Arial"/>
                <w:sz w:val="21"/>
                <w:szCs w:val="21"/>
              </w:rPr>
            </w:pPr>
            <w:r w:rsidRPr="00512DC7">
              <w:rPr>
                <w:rFonts w:eastAsia="Times New Roman" w:cs="Arial"/>
                <w:sz w:val="21"/>
                <w:szCs w:val="21"/>
              </w:rPr>
              <w:t>Facility Authorizer</w:t>
            </w:r>
          </w:p>
        </w:tc>
        <w:tc>
          <w:tcPr>
            <w:tcW w:w="1062"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259B1D58"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Facility</w:t>
            </w:r>
          </w:p>
        </w:tc>
        <w:tc>
          <w:tcPr>
            <w:tcW w:w="3954"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4AC17789" w14:textId="77777777" w:rsidR="00AE4BBD" w:rsidRPr="00512DC7" w:rsidRDefault="00AE4BBD" w:rsidP="003C6D4D">
            <w:pPr>
              <w:rPr>
                <w:rFonts w:eastAsia="Times New Roman" w:cs="Arial"/>
                <w:color w:val="333333"/>
                <w:sz w:val="21"/>
                <w:szCs w:val="21"/>
              </w:rPr>
            </w:pPr>
          </w:p>
        </w:tc>
        <w:tc>
          <w:tcPr>
            <w:tcW w:w="692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7B138FF1" w14:textId="2B8AB847" w:rsidR="00AE4BBD" w:rsidRPr="00512DC7" w:rsidRDefault="00AE4BBD" w:rsidP="003C6D4D">
            <w:pPr>
              <w:rPr>
                <w:rFonts w:eastAsia="Times New Roman" w:cs="Arial"/>
                <w:color w:val="333333"/>
                <w:sz w:val="21"/>
                <w:szCs w:val="21"/>
              </w:rPr>
            </w:pPr>
          </w:p>
        </w:tc>
      </w:tr>
      <w:tr w:rsidR="003C7AD7" w:rsidRPr="000F706A" w14:paraId="12F610C0" w14:textId="77777777" w:rsidTr="004F4A3A">
        <w:tc>
          <w:tcPr>
            <w:tcW w:w="197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0AC1C7EA" w14:textId="0D17265F" w:rsidR="00AE4BBD" w:rsidRPr="00512DC7" w:rsidRDefault="00AE4BBD" w:rsidP="003C6D4D">
            <w:pPr>
              <w:rPr>
                <w:rFonts w:eastAsia="Times New Roman" w:cs="Arial"/>
                <w:sz w:val="21"/>
                <w:szCs w:val="21"/>
              </w:rPr>
            </w:pPr>
            <w:r w:rsidRPr="003C7AD7">
              <w:rPr>
                <w:rFonts w:eastAsia="Times New Roman" w:cs="Arial"/>
                <w:sz w:val="21"/>
                <w:szCs w:val="21"/>
              </w:rPr>
              <w:t>Administrator</w:t>
            </w:r>
            <w:r w:rsidR="00EA4820" w:rsidRPr="00EA4820">
              <w:rPr>
                <w:rFonts w:ascii="MS Mincho" w:eastAsia="MS Mincho" w:hAnsi="MS Mincho" w:cs="MS Mincho"/>
                <w:sz w:val="21"/>
                <w:szCs w:val="21"/>
              </w:rPr>
              <w:t>✝</w:t>
            </w:r>
          </w:p>
        </w:tc>
        <w:tc>
          <w:tcPr>
            <w:tcW w:w="1062"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471F1840"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Zonal / Central</w:t>
            </w:r>
          </w:p>
        </w:tc>
        <w:tc>
          <w:tcPr>
            <w:tcW w:w="3954"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0EF22A97" w14:textId="77777777" w:rsidR="00AE4BBD" w:rsidRPr="00512DC7" w:rsidRDefault="00AE4BBD" w:rsidP="003C6D4D">
            <w:pPr>
              <w:rPr>
                <w:rFonts w:eastAsia="Times New Roman" w:cs="Arial"/>
                <w:color w:val="333333"/>
                <w:sz w:val="21"/>
                <w:szCs w:val="21"/>
              </w:rPr>
            </w:pPr>
          </w:p>
        </w:tc>
        <w:tc>
          <w:tcPr>
            <w:tcW w:w="692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7B58A670" w14:textId="77777777" w:rsidR="00AE4BBD" w:rsidRPr="00512DC7" w:rsidRDefault="00AE4BBD" w:rsidP="003C6D4D">
            <w:pPr>
              <w:rPr>
                <w:rFonts w:eastAsia="Times New Roman" w:cs="Arial"/>
                <w:color w:val="333333"/>
                <w:sz w:val="21"/>
                <w:szCs w:val="21"/>
              </w:rPr>
            </w:pPr>
          </w:p>
        </w:tc>
      </w:tr>
      <w:tr w:rsidR="003C7AD7" w:rsidRPr="000F706A" w14:paraId="6CD5FF1F" w14:textId="77777777" w:rsidTr="004F4A3A">
        <w:tc>
          <w:tcPr>
            <w:tcW w:w="197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4D0907D6" w14:textId="77777777" w:rsidR="00AE4BBD" w:rsidRDefault="00AE4BBD" w:rsidP="003C6D4D">
            <w:pPr>
              <w:rPr>
                <w:rFonts w:eastAsia="Times New Roman" w:cs="Arial"/>
                <w:sz w:val="21"/>
                <w:szCs w:val="21"/>
              </w:rPr>
            </w:pPr>
            <w:r w:rsidRPr="00512DC7">
              <w:rPr>
                <w:rFonts w:eastAsia="Times New Roman" w:cs="Arial"/>
                <w:sz w:val="21"/>
                <w:szCs w:val="21"/>
              </w:rPr>
              <w:t>Decision-maker</w:t>
            </w:r>
          </w:p>
          <w:p w14:paraId="04ED452F" w14:textId="6E7E687E" w:rsidR="004F4A3A" w:rsidRPr="00512DC7" w:rsidRDefault="004F4A3A" w:rsidP="003C6D4D">
            <w:pPr>
              <w:rPr>
                <w:rFonts w:eastAsia="Times New Roman" w:cs="Arial"/>
                <w:sz w:val="21"/>
                <w:szCs w:val="21"/>
              </w:rPr>
            </w:pPr>
            <w:r>
              <w:rPr>
                <w:rFonts w:eastAsia="Times New Roman" w:cs="Arial"/>
                <w:sz w:val="21"/>
                <w:szCs w:val="21"/>
              </w:rPr>
              <w:t>(Report consumer)</w:t>
            </w:r>
          </w:p>
        </w:tc>
        <w:tc>
          <w:tcPr>
            <w:tcW w:w="1062"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1D83CEBA" w14:textId="77777777" w:rsidR="00AE4BBD" w:rsidRPr="00512DC7" w:rsidRDefault="00AE4BBD" w:rsidP="003C6D4D">
            <w:pPr>
              <w:rPr>
                <w:rFonts w:eastAsia="Times New Roman" w:cs="Arial"/>
                <w:color w:val="333333"/>
                <w:sz w:val="21"/>
                <w:szCs w:val="21"/>
              </w:rPr>
            </w:pPr>
            <w:r w:rsidRPr="00512DC7">
              <w:rPr>
                <w:rFonts w:eastAsia="Times New Roman" w:cs="Arial"/>
                <w:color w:val="333333"/>
                <w:sz w:val="21"/>
                <w:szCs w:val="21"/>
              </w:rPr>
              <w:t>Central</w:t>
            </w:r>
          </w:p>
        </w:tc>
        <w:tc>
          <w:tcPr>
            <w:tcW w:w="3954"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649E8751" w14:textId="77777777" w:rsidR="00AE4BBD" w:rsidRPr="00512DC7" w:rsidRDefault="00AE4BBD" w:rsidP="003C6D4D">
            <w:pPr>
              <w:rPr>
                <w:rFonts w:eastAsia="Times New Roman" w:cs="Arial"/>
                <w:color w:val="333333"/>
                <w:sz w:val="21"/>
                <w:szCs w:val="21"/>
              </w:rPr>
            </w:pPr>
          </w:p>
        </w:tc>
        <w:tc>
          <w:tcPr>
            <w:tcW w:w="6927" w:type="dxa"/>
            <w:tcBorders>
              <w:top w:val="single" w:sz="6" w:space="0" w:color="DDDDDD"/>
              <w:left w:val="single" w:sz="6" w:space="0" w:color="DDDDDD"/>
              <w:bottom w:val="single" w:sz="6" w:space="0" w:color="DDDDDD"/>
              <w:right w:val="single" w:sz="6" w:space="0" w:color="DDDDDD"/>
            </w:tcBorders>
            <w:shd w:val="clear" w:color="auto" w:fill="FFDF71"/>
            <w:tcMar>
              <w:top w:w="105" w:type="dxa"/>
              <w:left w:w="150" w:type="dxa"/>
              <w:bottom w:w="105" w:type="dxa"/>
              <w:right w:w="150" w:type="dxa"/>
            </w:tcMar>
            <w:hideMark/>
          </w:tcPr>
          <w:p w14:paraId="30BA0EC9" w14:textId="77777777" w:rsidR="00AE4BBD" w:rsidRPr="00512DC7" w:rsidRDefault="00AE4BBD" w:rsidP="003C6D4D">
            <w:pPr>
              <w:rPr>
                <w:rFonts w:eastAsia="Times New Roman" w:cs="Arial"/>
                <w:color w:val="333333"/>
                <w:sz w:val="21"/>
                <w:szCs w:val="21"/>
              </w:rPr>
            </w:pPr>
          </w:p>
        </w:tc>
      </w:tr>
    </w:tbl>
    <w:p w14:paraId="68A93AC0" w14:textId="71536538" w:rsidR="00AE4BBD" w:rsidRDefault="00272CD0" w:rsidP="00AE4BBD">
      <w:pPr>
        <w:rPr>
          <w:rFonts w:eastAsia="Times New Roman" w:cs="Times New Roman"/>
        </w:rPr>
      </w:pPr>
      <w:r>
        <w:rPr>
          <w:rFonts w:eastAsia="Times New Roman" w:cs="Times New Roman"/>
        </w:rPr>
        <w:t xml:space="preserve">* In Zanzibar we spoke with a district level facility, </w:t>
      </w:r>
      <w:proofErr w:type="spellStart"/>
      <w:r>
        <w:rPr>
          <w:rFonts w:eastAsia="Times New Roman" w:cs="Times New Roman"/>
        </w:rPr>
        <w:t>Kivunge</w:t>
      </w:r>
      <w:proofErr w:type="spellEnd"/>
      <w:r>
        <w:rPr>
          <w:rFonts w:eastAsia="Times New Roman" w:cs="Times New Roman"/>
        </w:rPr>
        <w:t xml:space="preserve"> Cottage Hospital, that dispensed stock to patients as well as supplying stock to neighboring facilities. However, we have not spoken to a “true” health facility level user.</w:t>
      </w:r>
    </w:p>
    <w:p w14:paraId="4C27D36B" w14:textId="46F2A4E9" w:rsidR="00EA4820" w:rsidRPr="00512DC7" w:rsidRDefault="00EA4820" w:rsidP="00AE4BBD">
      <w:pPr>
        <w:rPr>
          <w:rFonts w:eastAsia="Times New Roman" w:cs="Times New Roman"/>
        </w:rPr>
      </w:pPr>
      <w:r w:rsidRPr="00EA4820">
        <w:rPr>
          <w:rFonts w:ascii="MS Mincho" w:eastAsia="MS Mincho" w:hAnsi="MS Mincho" w:cs="MS Mincho"/>
        </w:rPr>
        <w:t>✝</w:t>
      </w:r>
      <w:r w:rsidRPr="00EA4820">
        <w:rPr>
          <w:rFonts w:eastAsia="Times New Roman" w:cs="Times New Roman"/>
        </w:rPr>
        <w:t xml:space="preserve"> </w:t>
      </w:r>
      <w:r>
        <w:rPr>
          <w:rFonts w:eastAsia="Times New Roman" w:cs="Times New Roman"/>
        </w:rPr>
        <w:t xml:space="preserve">We were able to speak with administrators while in country, but not about their interactions with </w:t>
      </w:r>
      <w:r w:rsidR="00A61856">
        <w:rPr>
          <w:rFonts w:eastAsia="Times New Roman" w:cs="Times New Roman"/>
        </w:rPr>
        <w:t>the system</w:t>
      </w:r>
      <w:r>
        <w:rPr>
          <w:rFonts w:eastAsia="Times New Roman" w:cs="Times New Roman"/>
        </w:rPr>
        <w:t>.</w:t>
      </w:r>
      <w:r w:rsidR="00A61856">
        <w:rPr>
          <w:rFonts w:eastAsia="Times New Roman" w:cs="Times New Roman"/>
        </w:rPr>
        <w:t xml:space="preserve"> Additional conversations regarding the administrator as an actor are required.</w:t>
      </w:r>
      <w:r>
        <w:rPr>
          <w:rFonts w:eastAsia="Times New Roman" w:cs="Times New Roman"/>
        </w:rPr>
        <w:t xml:space="preserve"> </w:t>
      </w:r>
    </w:p>
    <w:p w14:paraId="1F0DFB0E" w14:textId="57B15223" w:rsidR="006331A0" w:rsidRDefault="00AF143C" w:rsidP="006331A0">
      <w:pPr>
        <w:pStyle w:val="Heading2"/>
      </w:pPr>
      <w:bookmarkStart w:id="7" w:name="_Toc469228802"/>
      <w:r>
        <w:t>Actor Diagram</w:t>
      </w:r>
      <w:bookmarkEnd w:id="7"/>
    </w:p>
    <w:p w14:paraId="694114CE" w14:textId="4F1FB0AD" w:rsidR="004F4A3A" w:rsidRDefault="00AF143C" w:rsidP="00AF143C">
      <w:r>
        <w:t xml:space="preserve">The following actor diagram shows eLMIS system actors and the interactions they have with the </w:t>
      </w:r>
      <w:r w:rsidR="005C3763">
        <w:t>eLMIS (on the right) and interactions they have with other systems (on the left)</w:t>
      </w:r>
      <w:r>
        <w:t>. Question marks denote additional interviews are needed, while yellow highlighted actions</w:t>
      </w:r>
      <w:r w:rsidR="004F4A3A">
        <w:t xml:space="preserve"> (in the eLMIS column)</w:t>
      </w:r>
      <w:r>
        <w:t xml:space="preserve"> </w:t>
      </w:r>
      <w:r w:rsidR="005C3763">
        <w:t>denote</w:t>
      </w:r>
      <w:r>
        <w:t xml:space="preserve"> a gap</w:t>
      </w:r>
      <w:r w:rsidR="001F65C3">
        <w:t xml:space="preserve"> in functionality</w:t>
      </w:r>
      <w:r>
        <w:t xml:space="preserve">. </w:t>
      </w:r>
      <w:r w:rsidR="005C3763">
        <w:t xml:space="preserve"> Interactions with other systems have been shown as potential areas where new OpenLMIS features can add value to our user personas. </w:t>
      </w:r>
    </w:p>
    <w:p w14:paraId="00C80020" w14:textId="5B94A9C1" w:rsidR="004F4A3A" w:rsidRDefault="004F4A3A" w:rsidP="004F4A3A">
      <w:pPr>
        <w:sectPr w:rsidR="004F4A3A" w:rsidSect="00F1373E">
          <w:headerReference w:type="first" r:id="rId17"/>
          <w:pgSz w:w="15840" w:h="12240" w:orient="landscape"/>
          <w:pgMar w:top="1440" w:right="1080" w:bottom="1440" w:left="1080" w:header="720" w:footer="720" w:gutter="0"/>
          <w:cols w:space="720"/>
          <w:docGrid w:linePitch="360"/>
        </w:sectPr>
      </w:pPr>
      <w:r>
        <w:t>Please note, that while certain actions can be assumed – such as that an eLMIS administrator logs in</w:t>
      </w:r>
      <w:r w:rsidR="00BD2F12">
        <w:t xml:space="preserve"> – w</w:t>
      </w:r>
      <w:r>
        <w:t xml:space="preserve">e have not documented these activities unless </w:t>
      </w:r>
      <w:r w:rsidR="00BD2F12">
        <w:t xml:space="preserve">we </w:t>
      </w:r>
      <w:r>
        <w:t>observed</w:t>
      </w:r>
      <w:r w:rsidR="00BD2F12">
        <w:t xml:space="preserve"> users performing them</w:t>
      </w:r>
      <w:r>
        <w:t xml:space="preserve"> or </w:t>
      </w:r>
      <w:r w:rsidR="00BD2F12">
        <w:t>users described them to us</w:t>
      </w:r>
      <w:r>
        <w:t>. As such, this actor diagram can be considered fairly conservative. This diagram is a living document and will be updated as additional discovery is undertaken.</w:t>
      </w:r>
    </w:p>
    <w:p w14:paraId="0D75933D" w14:textId="7D73C302" w:rsidR="00AF143C" w:rsidRPr="00AF143C" w:rsidRDefault="00BD2F12" w:rsidP="00947C89">
      <w:pPr>
        <w:jc w:val="center"/>
      </w:pPr>
      <w:r w:rsidRPr="00BD2F12">
        <w:rPr>
          <w:noProof/>
        </w:rPr>
        <w:lastRenderedPageBreak/>
        <w:drawing>
          <wp:inline distT="0" distB="0" distL="0" distR="0" wp14:anchorId="3FA91908" wp14:editId="78EAFDF7">
            <wp:extent cx="5775054" cy="880653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94961" cy="8836891"/>
                    </a:xfrm>
                    <a:prstGeom prst="rect">
                      <a:avLst/>
                    </a:prstGeom>
                  </pic:spPr>
                </pic:pic>
              </a:graphicData>
            </a:graphic>
          </wp:inline>
        </w:drawing>
      </w:r>
      <w:r w:rsidRPr="00BD2F12">
        <w:t xml:space="preserve"> </w:t>
      </w:r>
      <w:r w:rsidR="00947C89">
        <w:softHyphen/>
      </w:r>
      <w:r w:rsidR="00947C89">
        <w:softHyphen/>
      </w:r>
      <w:r w:rsidR="00947C89">
        <w:softHyphen/>
      </w:r>
      <w:r w:rsidR="00947C89">
        <w:softHyphen/>
      </w:r>
      <w:r w:rsidR="00947C89">
        <w:softHyphen/>
      </w:r>
    </w:p>
    <w:p w14:paraId="1E1BB212" w14:textId="0C7566CD" w:rsidR="006331A0" w:rsidRDefault="001E159C" w:rsidP="001E159C">
      <w:pPr>
        <w:pStyle w:val="Heading2"/>
      </w:pPr>
      <w:bookmarkStart w:id="8" w:name="_Feature_Gap"/>
      <w:bookmarkStart w:id="9" w:name="_Feature_Gap_1"/>
      <w:bookmarkStart w:id="10" w:name="_Feature_Gap_2"/>
      <w:bookmarkStart w:id="11" w:name="_Toc469228803"/>
      <w:bookmarkEnd w:id="8"/>
      <w:bookmarkEnd w:id="9"/>
      <w:bookmarkEnd w:id="10"/>
      <w:r>
        <w:lastRenderedPageBreak/>
        <w:t>Feature</w:t>
      </w:r>
      <w:r w:rsidR="006331A0">
        <w:t xml:space="preserve"> Gap</w:t>
      </w:r>
      <w:bookmarkEnd w:id="11"/>
    </w:p>
    <w:p w14:paraId="59222F9F" w14:textId="55396214" w:rsidR="00B77934" w:rsidRDefault="00947C89" w:rsidP="00947C89">
      <w:r>
        <w:t xml:space="preserve">Though gap analysis in Tanzania remains incomplete, what we have discovered thus far shows a limited gap between eLMIS and </w:t>
      </w:r>
      <w:r w:rsidR="0015465F">
        <w:t xml:space="preserve">the </w:t>
      </w:r>
      <w:r>
        <w:t>OpenLMIS 3.x</w:t>
      </w:r>
      <w:r w:rsidR="0015465F">
        <w:t xml:space="preserve"> roadmap</w:t>
      </w:r>
      <w:r>
        <w:t xml:space="preserve">. </w:t>
      </w:r>
      <w:r w:rsidR="001D591F">
        <w:t xml:space="preserve">Interviews with facility level eLMIS users (in Dar </w:t>
      </w:r>
      <w:proofErr w:type="spellStart"/>
      <w:r w:rsidR="001D591F">
        <w:t>Es</w:t>
      </w:r>
      <w:proofErr w:type="spellEnd"/>
      <w:r w:rsidR="001D591F">
        <w:t xml:space="preserve"> Salaam), </w:t>
      </w:r>
      <w:proofErr w:type="spellStart"/>
      <w:r w:rsidR="001D591F">
        <w:t>eLMIS</w:t>
      </w:r>
      <w:proofErr w:type="spellEnd"/>
      <w:r w:rsidR="001D591F">
        <w:t xml:space="preserve"> administrators, and National </w:t>
      </w:r>
      <w:proofErr w:type="spellStart"/>
      <w:r w:rsidR="001D591F">
        <w:t>Decisionmakers</w:t>
      </w:r>
      <w:proofErr w:type="spellEnd"/>
      <w:r w:rsidR="001D591F">
        <w:t xml:space="preserve"> are required to complete this gap analysis.</w:t>
      </w:r>
    </w:p>
    <w:p w14:paraId="35A5507B" w14:textId="50C75722" w:rsidR="00947C89" w:rsidRDefault="001D591F" w:rsidP="00947C89">
      <w:r>
        <w:t>The largest gaps</w:t>
      </w:r>
      <w:r w:rsidR="00947C89">
        <w:t xml:space="preserve"> in functionality we’ve discovered are around reporting. eLMIS has a vast array of reports </w:t>
      </w:r>
      <w:r w:rsidR="00B77934">
        <w:t xml:space="preserve">and report filters </w:t>
      </w:r>
      <w:r w:rsidR="00947C89">
        <w:t xml:space="preserve">that are not on the OpenLMIS roadmap. However, interviews thus far have shown that users only interact with a very limited number of </w:t>
      </w:r>
      <w:r>
        <w:t xml:space="preserve">these </w:t>
      </w:r>
      <w:r w:rsidR="00947C89">
        <w:t xml:space="preserve">reports – amongst the 3 user personas we interviewed, they only used 2 reports in total – so this gap could be quite small. </w:t>
      </w:r>
      <w:r w:rsidR="00A947C5">
        <w:t xml:space="preserve">Recreating these two reports would likely be low effort. </w:t>
      </w:r>
      <w:r w:rsidR="00947C89">
        <w:t xml:space="preserve">However, this gap may grow larger upon future investigation with decision-makers, whom we assume, are the primary consumer of many eLMIS reports. </w:t>
      </w:r>
    </w:p>
    <w:p w14:paraId="1310107B" w14:textId="402B7697" w:rsidR="00947C89" w:rsidRDefault="00DB4994" w:rsidP="00947C89">
      <w:r>
        <w:t>Another gap area is dashboards</w:t>
      </w:r>
      <w:r w:rsidR="00947C89">
        <w:t>.</w:t>
      </w:r>
      <w:r w:rsidR="00B77934">
        <w:t xml:space="preserve"> None of the personas we interviewed claimed to use the eLMIS dashboards, however this may change as we perform additional interviews.</w:t>
      </w:r>
    </w:p>
    <w:p w14:paraId="1A3F1A1B" w14:textId="7EE7BE90" w:rsidR="00A947C5" w:rsidRDefault="00060C77" w:rsidP="00947C89">
      <w:r>
        <w:t>We identified a small gap area regarding the automatic calculations on the R&amp;R form. While these calculations are not on the roadmap, extension points for customized calculations are, so we believe this to be a small gap</w:t>
      </w:r>
      <w:r w:rsidR="003E27B8">
        <w:t xml:space="preserve"> as well</w:t>
      </w:r>
      <w:r>
        <w:t xml:space="preserve">. </w:t>
      </w:r>
    </w:p>
    <w:p w14:paraId="1827F5BF" w14:textId="77777777" w:rsidR="0087468B" w:rsidRDefault="00AF3B49" w:rsidP="00947C89">
      <w:r>
        <w:t xml:space="preserve">Lastly, we were unable to </w:t>
      </w:r>
      <w:r w:rsidR="00060C77">
        <w:t xml:space="preserve">get any information on lab equipment during our visit. While equipment will likely be on the OpenLMIS roadmap as part of the vaccines module </w:t>
      </w:r>
      <w:r w:rsidR="00744805">
        <w:t>slated for</w:t>
      </w:r>
      <w:r w:rsidR="00060C77">
        <w:t xml:space="preserve"> 2017, exploration of both eLMIS lab equipment and vaccines must be performed</w:t>
      </w:r>
      <w:r w:rsidR="00744805">
        <w:t xml:space="preserve"> to better understand if a gap exists</w:t>
      </w:r>
      <w:r w:rsidR="003E27B8">
        <w:t xml:space="preserve"> and to what extent</w:t>
      </w:r>
      <w:r w:rsidR="00060C77">
        <w:t>.</w:t>
      </w:r>
    </w:p>
    <w:p w14:paraId="5E714A9B" w14:textId="010D6C54" w:rsidR="00AF3B49" w:rsidRDefault="0087468B" w:rsidP="00947C89">
      <w:r>
        <w:t xml:space="preserve">At this point in discovery, the gap between the features present in eLMIS in Tanzania and those on the OpenLMIS 3.x roadmap seem relatively small or low complexity. </w:t>
      </w:r>
      <w:r w:rsidR="00060C77">
        <w:t xml:space="preserve"> </w:t>
      </w:r>
    </w:p>
    <w:p w14:paraId="30EBC66F" w14:textId="60285D20" w:rsidR="006331A0" w:rsidRDefault="006331A0" w:rsidP="006331A0">
      <w:pPr>
        <w:pStyle w:val="Heading1"/>
      </w:pPr>
      <w:bookmarkStart w:id="12" w:name="_Toc469228804"/>
      <w:r>
        <w:t>Zambia</w:t>
      </w:r>
      <w:bookmarkEnd w:id="12"/>
    </w:p>
    <w:p w14:paraId="101B1257" w14:textId="5EA49325" w:rsidR="00EA4A6D" w:rsidRDefault="00EA4A6D" w:rsidP="009470E7">
      <w:r w:rsidRPr="00EA4A6D">
        <w:t xml:space="preserve">eLMIS </w:t>
      </w:r>
      <w:r w:rsidR="009470E7">
        <w:t xml:space="preserve">in Zambia was developed as part of </w:t>
      </w:r>
      <w:r w:rsidR="009470E7" w:rsidRPr="00595DD2">
        <w:t>USAID | DELIVER PROJECT</w:t>
      </w:r>
      <w:r w:rsidRPr="00EA4A6D">
        <w:t xml:space="preserve">, with </w:t>
      </w:r>
      <w:r w:rsidR="009470E7">
        <w:t xml:space="preserve">initial </w:t>
      </w:r>
      <w:r w:rsidRPr="00EA4A6D">
        <w:t>pilot</w:t>
      </w:r>
      <w:r w:rsidR="009470E7">
        <w:t xml:space="preserve">s at the facility level beginning in 2014. The </w:t>
      </w:r>
      <w:r w:rsidR="007E258A">
        <w:t xml:space="preserve">approach used in Zambia is markedly different than that used in Tanzania with a primary focus on the “Facility” and “Central” editions of the software. </w:t>
      </w:r>
    </w:p>
    <w:p w14:paraId="2EB1E862" w14:textId="0400E6CB" w:rsidR="00136324" w:rsidRDefault="00136324" w:rsidP="009470E7">
      <w:r>
        <w:t>The Central edition of the software operates similarly to eLMIS in Tanzania, with a web based interface for approving R&amp;Rs from facilities and converting them to orders which are then pushed to a MACS ERP</w:t>
      </w:r>
      <w:r w:rsidR="00474414">
        <w:t xml:space="preserve"> system</w:t>
      </w:r>
      <w:r>
        <w:t>.</w:t>
      </w:r>
      <w:r w:rsidR="005B1CA3">
        <w:t xml:space="preserve"> The Central edition allows R&amp;Rs to be synced from the Facility edition or for users to manually enter paper forms from facilities that do not have access to the Facility edition.</w:t>
      </w:r>
    </w:p>
    <w:p w14:paraId="153C14C5" w14:textId="6964AA62" w:rsidR="0015265E" w:rsidRDefault="0073709E" w:rsidP="00EA4A6D">
      <w:r>
        <w:t>The F</w:t>
      </w:r>
      <w:r w:rsidR="00451E2E">
        <w:t xml:space="preserve">acility edition </w:t>
      </w:r>
      <w:r w:rsidR="005B1CA3">
        <w:t xml:space="preserve">is currently deployed at </w:t>
      </w:r>
      <w:r w:rsidR="00EA4A6D" w:rsidRPr="00EA4A6D">
        <w:t xml:space="preserve">251 </w:t>
      </w:r>
      <w:r w:rsidR="00451E2E">
        <w:t>hospitals which are</w:t>
      </w:r>
      <w:r w:rsidR="00EA4A6D" w:rsidRPr="00EA4A6D">
        <w:t xml:space="preserve"> </w:t>
      </w:r>
      <w:r w:rsidR="00451E2E">
        <w:t xml:space="preserve">operated by the Ministry of Health or Ministry of Defense. The Facility edition allows hospitals to perform inventory management at </w:t>
      </w:r>
      <w:r w:rsidR="00F374EF">
        <w:t>multiple nodes</w:t>
      </w:r>
      <w:r w:rsidR="00756765">
        <w:t xml:space="preserve"> (i.e. labs, ARV dispensary, etc.)</w:t>
      </w:r>
      <w:r w:rsidR="00F374EF">
        <w:t xml:space="preserve"> within the hospital</w:t>
      </w:r>
      <w:r w:rsidR="00451E2E">
        <w:t xml:space="preserve"> via an off-li</w:t>
      </w:r>
      <w:r w:rsidR="00F374EF">
        <w:t>ne local network which can be synced with the Central edition when internet access is present.</w:t>
      </w:r>
      <w:r w:rsidR="00F10C60">
        <w:t xml:space="preserve"> </w:t>
      </w:r>
    </w:p>
    <w:p w14:paraId="264A430E" w14:textId="4EFE2357" w:rsidR="00F10C60" w:rsidRPr="0015265E" w:rsidRDefault="00F10C60" w:rsidP="00EA4A6D">
      <w:r>
        <w:lastRenderedPageBreak/>
        <w:t>Additionally, there is a Hub edition</w:t>
      </w:r>
      <w:r w:rsidR="009062A2">
        <w:t xml:space="preserve"> that operates in Lusaka similarly to the Facility edition. However, rather than delivering to different service delivery points on the hospital grounds, this “mini-warehouse” delivers to different facilities in the Lusaka area.</w:t>
      </w:r>
    </w:p>
    <w:p w14:paraId="09C74304" w14:textId="0C8131B8" w:rsidR="006331A0" w:rsidRDefault="006331A0" w:rsidP="006331A0">
      <w:pPr>
        <w:pStyle w:val="Heading2"/>
      </w:pPr>
      <w:bookmarkStart w:id="13" w:name="_Toc469228805"/>
      <w:r>
        <w:t>Matrix of all personas</w:t>
      </w:r>
      <w:bookmarkEnd w:id="13"/>
    </w:p>
    <w:p w14:paraId="7C3D0DDD" w14:textId="2AE9476D" w:rsidR="00236180" w:rsidRDefault="003C574D" w:rsidP="003C574D">
      <w:pPr>
        <w:sectPr w:rsidR="00236180" w:rsidSect="00F1373E">
          <w:headerReference w:type="default" r:id="rId19"/>
          <w:headerReference w:type="first" r:id="rId20"/>
          <w:pgSz w:w="12240" w:h="15840"/>
          <w:pgMar w:top="1080" w:right="1440" w:bottom="1080" w:left="1440" w:header="720" w:footer="720" w:gutter="0"/>
          <w:cols w:space="720"/>
          <w:docGrid w:linePitch="360"/>
        </w:sectPr>
      </w:pPr>
      <w:r>
        <w:t>The following matrix describes the eLMIS Zambia personas, their levels in the supply chain, their goals as a user, and their system roles. We identified these personas but were not able to interview individuals from each type during our 4-day visit. Personas without highlighting, may need follow-up during additional visits. Those highlighted in yellow were not interviewed and will need to be intervie</w:t>
      </w:r>
      <w:r w:rsidR="00236180">
        <w:t>wed during follow-up activities</w:t>
      </w:r>
      <w:r w:rsidR="00B4280D">
        <w:t>.</w:t>
      </w:r>
    </w:p>
    <w:tbl>
      <w:tblPr>
        <w:tblW w:w="13767" w:type="dxa"/>
        <w:tblCellMar>
          <w:top w:w="15" w:type="dxa"/>
          <w:left w:w="15" w:type="dxa"/>
          <w:bottom w:w="15" w:type="dxa"/>
          <w:right w:w="15" w:type="dxa"/>
        </w:tblCellMar>
        <w:tblLook w:val="04A0" w:firstRow="1" w:lastRow="0" w:firstColumn="1" w:lastColumn="0" w:noHBand="0" w:noVBand="1"/>
      </w:tblPr>
      <w:tblGrid>
        <w:gridCol w:w="2100"/>
        <w:gridCol w:w="1000"/>
        <w:gridCol w:w="4212"/>
        <w:gridCol w:w="6455"/>
      </w:tblGrid>
      <w:tr w:rsidR="00DE5E81" w:rsidRPr="00E66440" w14:paraId="4DD80296"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49C31B" w14:textId="77777777" w:rsidR="00236180" w:rsidRPr="00E66440" w:rsidRDefault="00236180" w:rsidP="002966C6">
            <w:pPr>
              <w:spacing w:before="150"/>
              <w:rPr>
                <w:rFonts w:eastAsia="Times New Roman" w:cs="Arial"/>
                <w:b/>
                <w:bCs/>
                <w:color w:val="333333"/>
                <w:sz w:val="21"/>
                <w:szCs w:val="21"/>
              </w:rPr>
            </w:pPr>
            <w:r w:rsidRPr="00E66440">
              <w:rPr>
                <w:rFonts w:eastAsia="Times New Roman" w:cs="Arial"/>
                <w:b/>
                <w:bCs/>
                <w:color w:val="333333"/>
                <w:sz w:val="21"/>
                <w:szCs w:val="21"/>
              </w:rPr>
              <w:lastRenderedPageBreak/>
              <w:t>User</w:t>
            </w:r>
          </w:p>
        </w:tc>
        <w:tc>
          <w:tcPr>
            <w:tcW w:w="100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1CECB56" w14:textId="77777777" w:rsidR="00236180" w:rsidRPr="00E66440" w:rsidRDefault="00236180" w:rsidP="002966C6">
            <w:pPr>
              <w:spacing w:before="150"/>
              <w:rPr>
                <w:rFonts w:eastAsia="Times New Roman" w:cs="Arial"/>
                <w:b/>
                <w:bCs/>
                <w:color w:val="333333"/>
                <w:sz w:val="21"/>
                <w:szCs w:val="21"/>
              </w:rPr>
            </w:pPr>
            <w:r w:rsidRPr="00E66440">
              <w:rPr>
                <w:rFonts w:eastAsia="Times New Roman" w:cs="Arial"/>
                <w:b/>
                <w:bCs/>
                <w:color w:val="333333"/>
                <w:sz w:val="21"/>
                <w:szCs w:val="21"/>
              </w:rPr>
              <w:t>Level</w:t>
            </w:r>
          </w:p>
        </w:tc>
        <w:tc>
          <w:tcPr>
            <w:tcW w:w="421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55B64A2" w14:textId="77777777" w:rsidR="00236180" w:rsidRPr="00E66440" w:rsidRDefault="00236180" w:rsidP="002966C6">
            <w:pPr>
              <w:spacing w:before="150"/>
              <w:rPr>
                <w:rFonts w:eastAsia="Times New Roman" w:cs="Arial"/>
                <w:b/>
                <w:bCs/>
                <w:color w:val="333333"/>
                <w:sz w:val="21"/>
                <w:szCs w:val="21"/>
              </w:rPr>
            </w:pPr>
            <w:r w:rsidRPr="00E66440">
              <w:rPr>
                <w:rFonts w:eastAsia="Times New Roman" w:cs="Arial"/>
                <w:b/>
                <w:bCs/>
                <w:color w:val="333333"/>
                <w:sz w:val="21"/>
                <w:szCs w:val="21"/>
              </w:rPr>
              <w:t>Goals</w:t>
            </w:r>
          </w:p>
        </w:tc>
        <w:tc>
          <w:tcPr>
            <w:tcW w:w="645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304BC7" w14:textId="77777777" w:rsidR="00236180" w:rsidRPr="00E66440" w:rsidRDefault="00236180" w:rsidP="002966C6">
            <w:pPr>
              <w:spacing w:before="150"/>
              <w:rPr>
                <w:rFonts w:eastAsia="Times New Roman" w:cs="Arial"/>
                <w:b/>
                <w:bCs/>
                <w:color w:val="333333"/>
                <w:sz w:val="21"/>
                <w:szCs w:val="21"/>
              </w:rPr>
            </w:pPr>
            <w:r w:rsidRPr="00E66440">
              <w:rPr>
                <w:rFonts w:eastAsia="Times New Roman" w:cs="Arial"/>
                <w:b/>
                <w:bCs/>
                <w:color w:val="333333"/>
                <w:sz w:val="21"/>
                <w:szCs w:val="21"/>
              </w:rPr>
              <w:t>System Role</w:t>
            </w:r>
          </w:p>
        </w:tc>
      </w:tr>
      <w:tr w:rsidR="00DE5E81" w:rsidRPr="00E66440" w14:paraId="05B1EC96" w14:textId="77777777" w:rsidTr="00DE5E81">
        <w:tc>
          <w:tcPr>
            <w:tcW w:w="21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E8008B" w14:textId="32661378" w:rsidR="00236180" w:rsidRPr="00E66440" w:rsidRDefault="00236180" w:rsidP="00F1373E">
            <w:pPr>
              <w:rPr>
                <w:rFonts w:eastAsia="Times New Roman" w:cs="Arial"/>
                <w:color w:val="333333"/>
                <w:sz w:val="21"/>
                <w:szCs w:val="21"/>
              </w:rPr>
            </w:pPr>
            <w:r w:rsidRPr="00E66440">
              <w:rPr>
                <w:rFonts w:eastAsia="Times New Roman" w:cs="Arial"/>
                <w:color w:val="333333"/>
                <w:sz w:val="21"/>
                <w:szCs w:val="21"/>
              </w:rPr>
              <w:t xml:space="preserve">LMU (MSL) </w:t>
            </w:r>
            <w:r w:rsidR="00F1373E">
              <w:rPr>
                <w:rFonts w:eastAsia="Times New Roman" w:cs="Arial"/>
                <w:color w:val="333333"/>
                <w:sz w:val="21"/>
                <w:szCs w:val="21"/>
              </w:rPr>
              <w:t>Officer</w:t>
            </w:r>
          </w:p>
        </w:tc>
        <w:tc>
          <w:tcPr>
            <w:tcW w:w="1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69BC59"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Central</w:t>
            </w:r>
          </w:p>
        </w:tc>
        <w:tc>
          <w:tcPr>
            <w:tcW w:w="42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6B72E0" w14:textId="37843288" w:rsidR="00236180" w:rsidRPr="00540B25" w:rsidRDefault="004C06FA" w:rsidP="00540B25">
            <w:pPr>
              <w:pStyle w:val="ListParagraph"/>
              <w:numPr>
                <w:ilvl w:val="0"/>
                <w:numId w:val="16"/>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achieve v</w:t>
            </w:r>
            <w:r w:rsidR="00236180" w:rsidRPr="00540B25">
              <w:rPr>
                <w:rFonts w:eastAsia="Times New Roman" w:cs="Arial"/>
                <w:color w:val="333333"/>
                <w:sz w:val="21"/>
                <w:szCs w:val="21"/>
              </w:rPr>
              <w:t>isibility into stock levels throughout the country</w:t>
            </w:r>
          </w:p>
          <w:p w14:paraId="4D2305B1" w14:textId="1ADAE447" w:rsidR="00236180" w:rsidRPr="00540B25" w:rsidRDefault="004C06FA" w:rsidP="00540B25">
            <w:pPr>
              <w:pStyle w:val="ListParagraph"/>
              <w:numPr>
                <w:ilvl w:val="0"/>
                <w:numId w:val="16"/>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c</w:t>
            </w:r>
            <w:r w:rsidR="00236180" w:rsidRPr="00540B25">
              <w:rPr>
                <w:rFonts w:eastAsia="Times New Roman" w:cs="Arial"/>
                <w:color w:val="333333"/>
                <w:sz w:val="21"/>
                <w:szCs w:val="21"/>
              </w:rPr>
              <w:t>ommunicate with lower levels regarding delivery delays, changes to orders, rationing, etc.</w:t>
            </w:r>
          </w:p>
          <w:p w14:paraId="539E3D21" w14:textId="1C0C7863" w:rsidR="00236180" w:rsidRPr="00540B25" w:rsidRDefault="00AA5759" w:rsidP="00540B25">
            <w:pPr>
              <w:pStyle w:val="ListParagraph"/>
              <w:numPr>
                <w:ilvl w:val="0"/>
                <w:numId w:val="16"/>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p</w:t>
            </w:r>
            <w:r w:rsidR="00236180" w:rsidRPr="00540B25">
              <w:rPr>
                <w:rFonts w:eastAsia="Times New Roman" w:cs="Arial"/>
                <w:color w:val="333333"/>
                <w:sz w:val="21"/>
                <w:szCs w:val="21"/>
              </w:rPr>
              <w:t>rovide necessary order information to warehouse for order fulfillment</w:t>
            </w:r>
          </w:p>
        </w:tc>
        <w:tc>
          <w:tcPr>
            <w:tcW w:w="645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2EE4A6" w14:textId="79BC5CD3" w:rsidR="00236180" w:rsidRPr="00540B25" w:rsidRDefault="002A19C5" w:rsidP="00540B25">
            <w:pPr>
              <w:pStyle w:val="ListParagraph"/>
              <w:numPr>
                <w:ilvl w:val="0"/>
                <w:numId w:val="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View</w:t>
            </w:r>
            <w:r w:rsidR="00236180" w:rsidRPr="00540B25">
              <w:rPr>
                <w:rFonts w:eastAsia="Times New Roman" w:cs="Arial"/>
                <w:color w:val="333333"/>
                <w:sz w:val="21"/>
                <w:szCs w:val="21"/>
              </w:rPr>
              <w:t xml:space="preserve"> approved </w:t>
            </w:r>
            <w:r>
              <w:rPr>
                <w:rFonts w:eastAsia="Times New Roman" w:cs="Arial"/>
                <w:color w:val="333333"/>
                <w:sz w:val="21"/>
                <w:szCs w:val="21"/>
              </w:rPr>
              <w:t>R&amp;Rs</w:t>
            </w:r>
            <w:r w:rsidR="00236180" w:rsidRPr="00540B25">
              <w:rPr>
                <w:rFonts w:eastAsia="Times New Roman" w:cs="Arial"/>
                <w:color w:val="333333"/>
                <w:sz w:val="21"/>
                <w:szCs w:val="21"/>
              </w:rPr>
              <w:t xml:space="preserve"> from district</w:t>
            </w:r>
          </w:p>
          <w:p w14:paraId="4F0671D2" w14:textId="5F757A22" w:rsidR="00236180" w:rsidRPr="00540B25" w:rsidRDefault="00236180" w:rsidP="00540B25">
            <w:pPr>
              <w:pStyle w:val="ListParagraph"/>
              <w:numPr>
                <w:ilvl w:val="0"/>
                <w:numId w:val="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 xml:space="preserve">Review &amp; approve </w:t>
            </w:r>
            <w:r w:rsidR="002A19C5">
              <w:rPr>
                <w:rFonts w:eastAsia="Times New Roman" w:cs="Arial"/>
                <w:color w:val="333333"/>
                <w:sz w:val="21"/>
                <w:szCs w:val="21"/>
              </w:rPr>
              <w:t>R&amp;Rs</w:t>
            </w:r>
          </w:p>
          <w:p w14:paraId="45496400" w14:textId="38DB63BC" w:rsidR="00236180" w:rsidRPr="00540B25" w:rsidRDefault="00236180" w:rsidP="00540B25">
            <w:pPr>
              <w:pStyle w:val="ListParagraph"/>
              <w:numPr>
                <w:ilvl w:val="0"/>
                <w:numId w:val="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 xml:space="preserve">Convert </w:t>
            </w:r>
            <w:r w:rsidR="002A19C5">
              <w:rPr>
                <w:rFonts w:eastAsia="Times New Roman" w:cs="Arial"/>
                <w:color w:val="333333"/>
                <w:sz w:val="21"/>
                <w:szCs w:val="21"/>
              </w:rPr>
              <w:t xml:space="preserve">R&amp;Rs </w:t>
            </w:r>
            <w:r w:rsidRPr="00540B25">
              <w:rPr>
                <w:rFonts w:eastAsia="Times New Roman" w:cs="Arial"/>
                <w:color w:val="333333"/>
                <w:sz w:val="21"/>
                <w:szCs w:val="21"/>
              </w:rPr>
              <w:t>to order</w:t>
            </w:r>
          </w:p>
          <w:p w14:paraId="062B7DAE" w14:textId="6F0E5C35" w:rsidR="00236180" w:rsidRPr="00540B25" w:rsidRDefault="002A19C5" w:rsidP="00540B25">
            <w:pPr>
              <w:pStyle w:val="ListParagraph"/>
              <w:numPr>
                <w:ilvl w:val="0"/>
                <w:numId w:val="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 xml:space="preserve">Generate reports for </w:t>
            </w:r>
            <w:r w:rsidR="00EA4832">
              <w:rPr>
                <w:rFonts w:eastAsia="Times New Roman" w:cs="Arial"/>
                <w:color w:val="333333"/>
                <w:sz w:val="21"/>
                <w:szCs w:val="21"/>
              </w:rPr>
              <w:t xml:space="preserve">district </w:t>
            </w:r>
            <w:r>
              <w:rPr>
                <w:rFonts w:eastAsia="Times New Roman" w:cs="Arial"/>
                <w:color w:val="333333"/>
                <w:sz w:val="21"/>
                <w:szCs w:val="21"/>
              </w:rPr>
              <w:t>program officers:</w:t>
            </w:r>
          </w:p>
          <w:p w14:paraId="4D813C6D" w14:textId="60E8E00C" w:rsidR="00236180" w:rsidRPr="00540B25" w:rsidRDefault="00236180" w:rsidP="002A19C5">
            <w:pPr>
              <w:pStyle w:val="ListParagraph"/>
              <w:numPr>
                <w:ilvl w:val="1"/>
                <w:numId w:val="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Non-reporting facilities</w:t>
            </w:r>
          </w:p>
          <w:p w14:paraId="71F7EE9F" w14:textId="2C9EBDEC" w:rsidR="00236180" w:rsidRPr="00540B25" w:rsidRDefault="00236180" w:rsidP="002A19C5">
            <w:pPr>
              <w:pStyle w:val="ListParagraph"/>
              <w:numPr>
                <w:ilvl w:val="1"/>
                <w:numId w:val="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Stock balance</w:t>
            </w:r>
          </w:p>
          <w:p w14:paraId="4F8A3F79" w14:textId="77777777" w:rsidR="00236180" w:rsidRPr="00540B25" w:rsidRDefault="00236180" w:rsidP="002A19C5">
            <w:pPr>
              <w:pStyle w:val="ListParagraph"/>
              <w:numPr>
                <w:ilvl w:val="1"/>
                <w:numId w:val="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Consumption</w:t>
            </w:r>
          </w:p>
        </w:tc>
      </w:tr>
      <w:tr w:rsidR="00DE5E81" w:rsidRPr="00E66440" w14:paraId="7E7C2CC4" w14:textId="77777777" w:rsidTr="00DE5E81">
        <w:tc>
          <w:tcPr>
            <w:tcW w:w="21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CDF1FD"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Store Manager</w:t>
            </w:r>
          </w:p>
        </w:tc>
        <w:tc>
          <w:tcPr>
            <w:tcW w:w="1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C932EE"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Facility</w:t>
            </w:r>
          </w:p>
        </w:tc>
        <w:tc>
          <w:tcPr>
            <w:tcW w:w="42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B39AE4" w14:textId="7E0CC84C" w:rsidR="00236180" w:rsidRPr="00540B25" w:rsidRDefault="00E218A1"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m</w:t>
            </w:r>
            <w:r w:rsidR="00236180" w:rsidRPr="00540B25">
              <w:rPr>
                <w:rFonts w:eastAsia="Times New Roman" w:cs="Arial"/>
                <w:color w:val="333333"/>
                <w:sz w:val="21"/>
                <w:szCs w:val="21"/>
              </w:rPr>
              <w:t xml:space="preserve">anage </w:t>
            </w:r>
            <w:r>
              <w:rPr>
                <w:rFonts w:eastAsia="Times New Roman" w:cs="Arial"/>
                <w:color w:val="333333"/>
                <w:sz w:val="21"/>
                <w:szCs w:val="21"/>
              </w:rPr>
              <w:t xml:space="preserve">their </w:t>
            </w:r>
            <w:r w:rsidR="00236180" w:rsidRPr="00540B25">
              <w:rPr>
                <w:rFonts w:eastAsia="Times New Roman" w:cs="Arial"/>
                <w:color w:val="333333"/>
                <w:sz w:val="21"/>
                <w:szCs w:val="21"/>
              </w:rPr>
              <w:t>storeroom</w:t>
            </w:r>
          </w:p>
          <w:p w14:paraId="7A4A1323" w14:textId="309EE56B" w:rsidR="00236180" w:rsidRPr="00540B25" w:rsidRDefault="00E218A1"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540B25">
              <w:rPr>
                <w:rFonts w:eastAsia="Times New Roman" w:cs="Arial"/>
                <w:color w:val="333333"/>
                <w:sz w:val="21"/>
                <w:szCs w:val="21"/>
              </w:rPr>
              <w:t>nsure timely ordering</w:t>
            </w:r>
          </w:p>
          <w:p w14:paraId="06CD1EBA" w14:textId="4496C697" w:rsidR="00236180" w:rsidRPr="00540B25" w:rsidRDefault="00CA41A5"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540B25">
              <w:rPr>
                <w:rFonts w:eastAsia="Times New Roman" w:cs="Arial"/>
                <w:color w:val="333333"/>
                <w:sz w:val="21"/>
                <w:szCs w:val="21"/>
              </w:rPr>
              <w:t>liminate/minimize stock outs</w:t>
            </w:r>
          </w:p>
          <w:p w14:paraId="06208689" w14:textId="1E1E18B4" w:rsidR="00236180" w:rsidRPr="00540B25" w:rsidRDefault="00CA41A5"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c</w:t>
            </w:r>
            <w:r w:rsidR="00236180" w:rsidRPr="00540B25">
              <w:rPr>
                <w:rFonts w:eastAsia="Times New Roman" w:cs="Arial"/>
                <w:color w:val="333333"/>
                <w:sz w:val="21"/>
                <w:szCs w:val="21"/>
              </w:rPr>
              <w:t>omplete physical count and periodic reporting on time with complete and accurate data</w:t>
            </w:r>
          </w:p>
          <w:p w14:paraId="28D5FBC1" w14:textId="00C7F570" w:rsidR="00236180" w:rsidRPr="00540B25" w:rsidRDefault="00CA41A5"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540B25">
              <w:rPr>
                <w:rFonts w:eastAsia="Times New Roman" w:cs="Arial"/>
                <w:color w:val="333333"/>
                <w:sz w:val="21"/>
                <w:szCs w:val="21"/>
              </w:rPr>
              <w:t xml:space="preserve">nsure all dispensaries/other nodes </w:t>
            </w:r>
            <w:r w:rsidR="00DB0612">
              <w:rPr>
                <w:rFonts w:eastAsia="Times New Roman" w:cs="Arial"/>
                <w:color w:val="333333"/>
                <w:sz w:val="21"/>
                <w:szCs w:val="21"/>
              </w:rPr>
              <w:t xml:space="preserve">within their facility </w:t>
            </w:r>
            <w:r w:rsidR="00236180" w:rsidRPr="00540B25">
              <w:rPr>
                <w:rFonts w:eastAsia="Times New Roman" w:cs="Arial"/>
                <w:color w:val="333333"/>
                <w:sz w:val="21"/>
                <w:szCs w:val="21"/>
              </w:rPr>
              <w:t>complete physical counts</w:t>
            </w:r>
            <w:r w:rsidR="00DB0612">
              <w:rPr>
                <w:rFonts w:eastAsia="Times New Roman" w:cs="Arial"/>
                <w:color w:val="333333"/>
                <w:sz w:val="21"/>
                <w:szCs w:val="21"/>
              </w:rPr>
              <w:t xml:space="preserve"> as well</w:t>
            </w:r>
          </w:p>
        </w:tc>
        <w:tc>
          <w:tcPr>
            <w:tcW w:w="645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ED5D54" w14:textId="4CD2EBB0" w:rsidR="00236180" w:rsidRPr="00540B25" w:rsidRDefault="00E61E2A"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D37FF0">
              <w:rPr>
                <w:rFonts w:eastAsia="Times New Roman" w:cs="Arial"/>
                <w:color w:val="333333"/>
                <w:sz w:val="21"/>
                <w:szCs w:val="21"/>
              </w:rPr>
              <w:t>ecord</w:t>
            </w:r>
            <w:r w:rsidR="00236180" w:rsidRPr="00540B25">
              <w:rPr>
                <w:rFonts w:eastAsia="Times New Roman" w:cs="Arial"/>
                <w:color w:val="333333"/>
                <w:sz w:val="21"/>
                <w:szCs w:val="21"/>
              </w:rPr>
              <w:t xml:space="preserve"> stock</w:t>
            </w:r>
            <w:r w:rsidR="00D37FF0">
              <w:rPr>
                <w:rFonts w:eastAsia="Times New Roman" w:cs="Arial"/>
                <w:color w:val="333333"/>
                <w:sz w:val="21"/>
                <w:szCs w:val="21"/>
              </w:rPr>
              <w:t xml:space="preserve"> issues</w:t>
            </w:r>
          </w:p>
          <w:p w14:paraId="222263EB" w14:textId="2A1F0EC6" w:rsidR="00236180" w:rsidRPr="00540B25" w:rsidRDefault="00E61E2A"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236180" w:rsidRPr="00540B25">
              <w:rPr>
                <w:rFonts w:eastAsia="Times New Roman" w:cs="Arial"/>
                <w:color w:val="333333"/>
                <w:sz w:val="21"/>
                <w:szCs w:val="21"/>
              </w:rPr>
              <w:t>ecord stock adjustments</w:t>
            </w:r>
          </w:p>
          <w:p w14:paraId="1C5FE05A" w14:textId="3B40A42B" w:rsidR="00236180" w:rsidRPr="00540B25" w:rsidRDefault="00E61E2A"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D37FF0">
              <w:rPr>
                <w:rFonts w:eastAsia="Times New Roman" w:cs="Arial"/>
                <w:color w:val="333333"/>
                <w:sz w:val="21"/>
                <w:szCs w:val="21"/>
              </w:rPr>
              <w:t>ecord</w:t>
            </w:r>
            <w:r w:rsidR="00236180" w:rsidRPr="00540B25">
              <w:rPr>
                <w:rFonts w:eastAsia="Times New Roman" w:cs="Arial"/>
                <w:color w:val="333333"/>
                <w:sz w:val="21"/>
                <w:szCs w:val="21"/>
              </w:rPr>
              <w:t xml:space="preserve"> stock</w:t>
            </w:r>
            <w:r w:rsidR="00D37FF0">
              <w:rPr>
                <w:rFonts w:eastAsia="Times New Roman" w:cs="Arial"/>
                <w:color w:val="333333"/>
                <w:sz w:val="21"/>
                <w:szCs w:val="21"/>
              </w:rPr>
              <w:t xml:space="preserve"> receipt</w:t>
            </w:r>
          </w:p>
          <w:p w14:paraId="252E9618" w14:textId="29324228" w:rsidR="00236180" w:rsidRPr="00540B25" w:rsidRDefault="00236180"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sidRPr="00540B25">
              <w:rPr>
                <w:rFonts w:eastAsia="Times New Roman" w:cs="Arial"/>
                <w:color w:val="333333"/>
                <w:sz w:val="21"/>
                <w:szCs w:val="21"/>
              </w:rPr>
              <w:t xml:space="preserve">View </w:t>
            </w:r>
            <w:r w:rsidR="00D37FF0">
              <w:rPr>
                <w:rFonts w:eastAsia="Times New Roman" w:cs="Arial"/>
                <w:color w:val="333333"/>
                <w:sz w:val="21"/>
                <w:szCs w:val="21"/>
              </w:rPr>
              <w:t>stock on hand for all commodities in store room</w:t>
            </w:r>
          </w:p>
          <w:p w14:paraId="0740CF71" w14:textId="09EF6F1E" w:rsidR="00236180" w:rsidRPr="00540B25" w:rsidRDefault="00D37FF0"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record</w:t>
            </w:r>
            <w:r w:rsidR="00236180" w:rsidRPr="00540B25">
              <w:rPr>
                <w:rFonts w:eastAsia="Times New Roman" w:cs="Arial"/>
                <w:color w:val="333333"/>
                <w:sz w:val="21"/>
                <w:szCs w:val="21"/>
              </w:rPr>
              <w:t xml:space="preserve"> physical </w:t>
            </w:r>
            <w:r>
              <w:rPr>
                <w:rFonts w:eastAsia="Times New Roman" w:cs="Arial"/>
                <w:color w:val="333333"/>
                <w:sz w:val="21"/>
                <w:szCs w:val="21"/>
              </w:rPr>
              <w:t xml:space="preserve">stock </w:t>
            </w:r>
            <w:r w:rsidR="00236180" w:rsidRPr="00540B25">
              <w:rPr>
                <w:rFonts w:eastAsia="Times New Roman" w:cs="Arial"/>
                <w:color w:val="333333"/>
                <w:sz w:val="21"/>
                <w:szCs w:val="21"/>
              </w:rPr>
              <w:t>count</w:t>
            </w:r>
          </w:p>
          <w:p w14:paraId="5C62E8C8" w14:textId="37BF7F07" w:rsidR="00236180" w:rsidRPr="00540B25" w:rsidRDefault="00D37FF0" w:rsidP="00540B25">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g</w:t>
            </w:r>
            <w:r w:rsidR="00236180" w:rsidRPr="00540B25">
              <w:rPr>
                <w:rFonts w:eastAsia="Times New Roman" w:cs="Arial"/>
                <w:color w:val="333333"/>
                <w:sz w:val="21"/>
                <w:szCs w:val="21"/>
              </w:rPr>
              <w:t xml:space="preserve">enerate monthly </w:t>
            </w:r>
            <w:r>
              <w:rPr>
                <w:rFonts w:eastAsia="Times New Roman" w:cs="Arial"/>
                <w:color w:val="333333"/>
                <w:sz w:val="21"/>
                <w:szCs w:val="21"/>
              </w:rPr>
              <w:t>R&amp;R to central edition</w:t>
            </w:r>
          </w:p>
          <w:p w14:paraId="59892C7A" w14:textId="2B212D5E" w:rsidR="00236180" w:rsidRPr="00540B25" w:rsidRDefault="00D37FF0" w:rsidP="00D37FF0">
            <w:pPr>
              <w:pStyle w:val="ListParagraph"/>
              <w:numPr>
                <w:ilvl w:val="0"/>
                <w:numId w:val="17"/>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s</w:t>
            </w:r>
            <w:r w:rsidR="00236180" w:rsidRPr="00540B25">
              <w:rPr>
                <w:rFonts w:eastAsia="Times New Roman" w:cs="Arial"/>
                <w:color w:val="333333"/>
                <w:sz w:val="21"/>
                <w:szCs w:val="21"/>
              </w:rPr>
              <w:t>ync with central</w:t>
            </w:r>
            <w:r>
              <w:rPr>
                <w:rFonts w:eastAsia="Times New Roman" w:cs="Arial"/>
                <w:color w:val="333333"/>
                <w:sz w:val="21"/>
                <w:szCs w:val="21"/>
              </w:rPr>
              <w:t xml:space="preserve"> edition</w:t>
            </w:r>
            <w:r w:rsidR="00236180" w:rsidRPr="00540B25">
              <w:rPr>
                <w:rFonts w:eastAsia="Times New Roman" w:cs="Arial"/>
                <w:color w:val="333333"/>
                <w:sz w:val="21"/>
                <w:szCs w:val="21"/>
              </w:rPr>
              <w:t xml:space="preserve"> database</w:t>
            </w:r>
          </w:p>
        </w:tc>
      </w:tr>
      <w:tr w:rsidR="00DE5E81" w:rsidRPr="00E66440" w14:paraId="5DDE565D" w14:textId="77777777" w:rsidTr="00DE5E81">
        <w:tc>
          <w:tcPr>
            <w:tcW w:w="21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CE6358"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Dispensary Clerk</w:t>
            </w:r>
          </w:p>
        </w:tc>
        <w:tc>
          <w:tcPr>
            <w:tcW w:w="1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C628D3"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Facility</w:t>
            </w:r>
          </w:p>
        </w:tc>
        <w:tc>
          <w:tcPr>
            <w:tcW w:w="42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18D1E4" w14:textId="4A9ACE5D" w:rsidR="00236180" w:rsidRPr="00EB27A0" w:rsidRDefault="00B64EA8"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f</w:t>
            </w:r>
            <w:r w:rsidR="00236180" w:rsidRPr="00EB27A0">
              <w:rPr>
                <w:rFonts w:eastAsia="Times New Roman" w:cs="Arial"/>
                <w:color w:val="333333"/>
                <w:sz w:val="21"/>
                <w:szCs w:val="21"/>
              </w:rPr>
              <w:t>ill patient prescriptions</w:t>
            </w:r>
            <w:r>
              <w:rPr>
                <w:rFonts w:eastAsia="Times New Roman" w:cs="Arial"/>
                <w:color w:val="333333"/>
                <w:sz w:val="21"/>
                <w:szCs w:val="21"/>
              </w:rPr>
              <w:t xml:space="preserve"> </w:t>
            </w:r>
          </w:p>
          <w:p w14:paraId="0038C3E4" w14:textId="29DB1511" w:rsidR="00236180" w:rsidRPr="00EB27A0" w:rsidRDefault="00B64EA8"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EB27A0">
              <w:rPr>
                <w:rFonts w:eastAsia="Times New Roman" w:cs="Arial"/>
                <w:color w:val="333333"/>
                <w:sz w:val="21"/>
                <w:szCs w:val="21"/>
              </w:rPr>
              <w:t>nsure sufficient stock in the dispensary to fill prescriptions</w:t>
            </w:r>
          </w:p>
          <w:p w14:paraId="1CBFADD0" w14:textId="7C1ABAFB" w:rsidR="00236180" w:rsidRPr="00EB27A0" w:rsidRDefault="00B64EA8"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EB27A0">
              <w:rPr>
                <w:rFonts w:eastAsia="Times New Roman" w:cs="Arial"/>
                <w:color w:val="333333"/>
                <w:sz w:val="21"/>
                <w:szCs w:val="21"/>
              </w:rPr>
              <w:t>liminate</w:t>
            </w:r>
            <w:r>
              <w:rPr>
                <w:rFonts w:eastAsia="Times New Roman" w:cs="Arial"/>
                <w:color w:val="333333"/>
                <w:sz w:val="21"/>
                <w:szCs w:val="21"/>
              </w:rPr>
              <w:t xml:space="preserve"> </w:t>
            </w:r>
            <w:r w:rsidR="00236180" w:rsidRPr="00EB27A0">
              <w:rPr>
                <w:rFonts w:eastAsia="Times New Roman" w:cs="Arial"/>
                <w:color w:val="333333"/>
                <w:sz w:val="21"/>
                <w:szCs w:val="21"/>
              </w:rPr>
              <w:t>/</w:t>
            </w:r>
            <w:r>
              <w:rPr>
                <w:rFonts w:eastAsia="Times New Roman" w:cs="Arial"/>
                <w:color w:val="333333"/>
                <w:sz w:val="21"/>
                <w:szCs w:val="21"/>
              </w:rPr>
              <w:t xml:space="preserve"> </w:t>
            </w:r>
            <w:r w:rsidR="00236180" w:rsidRPr="00EB27A0">
              <w:rPr>
                <w:rFonts w:eastAsia="Times New Roman" w:cs="Arial"/>
                <w:color w:val="333333"/>
                <w:sz w:val="21"/>
                <w:szCs w:val="21"/>
              </w:rPr>
              <w:t>minimize stock outs</w:t>
            </w:r>
          </w:p>
        </w:tc>
        <w:tc>
          <w:tcPr>
            <w:tcW w:w="645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E52E70" w14:textId="0AB39403" w:rsidR="00236180" w:rsidRPr="00EB27A0" w:rsidRDefault="0014572C"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 xml:space="preserve">To </w:t>
            </w:r>
            <w:r w:rsidR="00E61E2A">
              <w:rPr>
                <w:rFonts w:eastAsia="Times New Roman" w:cs="Arial"/>
                <w:color w:val="333333"/>
                <w:sz w:val="21"/>
                <w:szCs w:val="21"/>
              </w:rPr>
              <w:t>record</w:t>
            </w:r>
            <w:r>
              <w:rPr>
                <w:rFonts w:eastAsia="Times New Roman" w:cs="Arial"/>
                <w:color w:val="333333"/>
                <w:sz w:val="21"/>
                <w:szCs w:val="21"/>
              </w:rPr>
              <w:t xml:space="preserve"> stock</w:t>
            </w:r>
            <w:r w:rsidR="00E61E2A">
              <w:rPr>
                <w:rFonts w:eastAsia="Times New Roman" w:cs="Arial"/>
                <w:color w:val="333333"/>
                <w:sz w:val="21"/>
                <w:szCs w:val="21"/>
              </w:rPr>
              <w:t xml:space="preserve"> dispensing</w:t>
            </w:r>
          </w:p>
          <w:p w14:paraId="7B334904" w14:textId="785F4CA6" w:rsidR="00236180" w:rsidRPr="00EB27A0" w:rsidRDefault="0014572C"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236180" w:rsidRPr="00EB27A0">
              <w:rPr>
                <w:rFonts w:eastAsia="Times New Roman" w:cs="Arial"/>
                <w:color w:val="333333"/>
                <w:sz w:val="21"/>
                <w:szCs w:val="21"/>
              </w:rPr>
              <w:t>ecord stock adjustments</w:t>
            </w:r>
          </w:p>
          <w:p w14:paraId="79850AFC" w14:textId="298FD349" w:rsidR="00236180" w:rsidRPr="00EB27A0" w:rsidRDefault="0014572C"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236180" w:rsidRPr="00EB27A0">
              <w:rPr>
                <w:rFonts w:eastAsia="Times New Roman" w:cs="Arial"/>
                <w:color w:val="333333"/>
                <w:sz w:val="21"/>
                <w:szCs w:val="21"/>
              </w:rPr>
              <w:t>equest stock from main storeroom</w:t>
            </w:r>
          </w:p>
          <w:p w14:paraId="000356C5" w14:textId="1B968B92" w:rsidR="00236180" w:rsidRPr="00EB27A0" w:rsidRDefault="00E61E2A"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record</w:t>
            </w:r>
            <w:r w:rsidR="00236180" w:rsidRPr="00EB27A0">
              <w:rPr>
                <w:rFonts w:eastAsia="Times New Roman" w:cs="Arial"/>
                <w:color w:val="333333"/>
                <w:sz w:val="21"/>
                <w:szCs w:val="21"/>
              </w:rPr>
              <w:t xml:space="preserve"> physical </w:t>
            </w:r>
            <w:r>
              <w:rPr>
                <w:rFonts w:eastAsia="Times New Roman" w:cs="Arial"/>
                <w:color w:val="333333"/>
                <w:sz w:val="21"/>
                <w:szCs w:val="21"/>
              </w:rPr>
              <w:t xml:space="preserve">stock </w:t>
            </w:r>
            <w:r w:rsidR="00236180" w:rsidRPr="00EB27A0">
              <w:rPr>
                <w:rFonts w:eastAsia="Times New Roman" w:cs="Arial"/>
                <w:color w:val="333333"/>
                <w:sz w:val="21"/>
                <w:szCs w:val="21"/>
              </w:rPr>
              <w:t>count</w:t>
            </w:r>
          </w:p>
          <w:p w14:paraId="1B24625D" w14:textId="0DD6FE8F" w:rsidR="00236180" w:rsidRPr="00EB27A0" w:rsidRDefault="00E61E2A" w:rsidP="00EB27A0">
            <w:pPr>
              <w:pStyle w:val="ListParagraph"/>
              <w:numPr>
                <w:ilvl w:val="0"/>
                <w:numId w:val="18"/>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v</w:t>
            </w:r>
            <w:r w:rsidR="00236180" w:rsidRPr="00EB27A0">
              <w:rPr>
                <w:rFonts w:eastAsia="Times New Roman" w:cs="Arial"/>
                <w:color w:val="333333"/>
                <w:sz w:val="21"/>
                <w:szCs w:val="21"/>
              </w:rPr>
              <w:t>iew electronic stock card</w:t>
            </w:r>
            <w:r>
              <w:rPr>
                <w:rFonts w:eastAsia="Times New Roman" w:cs="Arial"/>
                <w:color w:val="333333"/>
                <w:sz w:val="21"/>
                <w:szCs w:val="21"/>
              </w:rPr>
              <w:t>s for all products at SDP</w:t>
            </w:r>
          </w:p>
        </w:tc>
      </w:tr>
      <w:tr w:rsidR="00DE5E81" w:rsidRPr="00E66440" w14:paraId="246E6D19" w14:textId="77777777" w:rsidTr="00DE5E81">
        <w:tc>
          <w:tcPr>
            <w:tcW w:w="21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A40783"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Lab Store Manager</w:t>
            </w:r>
          </w:p>
        </w:tc>
        <w:tc>
          <w:tcPr>
            <w:tcW w:w="1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C106F3"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Facility</w:t>
            </w:r>
          </w:p>
        </w:tc>
        <w:tc>
          <w:tcPr>
            <w:tcW w:w="42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349ABA" w14:textId="0A0DDFB2" w:rsidR="00236180" w:rsidRPr="00EB27A0" w:rsidRDefault="004F08A3" w:rsidP="00EB27A0">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manage l</w:t>
            </w:r>
            <w:r w:rsidR="00236180" w:rsidRPr="00EB27A0">
              <w:rPr>
                <w:rFonts w:eastAsia="Times New Roman" w:cs="Arial"/>
                <w:color w:val="333333"/>
                <w:sz w:val="21"/>
                <w:szCs w:val="21"/>
              </w:rPr>
              <w:t>ab store</w:t>
            </w:r>
          </w:p>
          <w:p w14:paraId="0D3760E5" w14:textId="62EABAA6" w:rsidR="00EB27A0" w:rsidRDefault="004F08A3" w:rsidP="008F39BD">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e</w:t>
            </w:r>
            <w:r w:rsidR="00236180" w:rsidRPr="00EB27A0">
              <w:rPr>
                <w:rFonts w:eastAsia="Times New Roman" w:cs="Arial"/>
                <w:color w:val="333333"/>
                <w:sz w:val="21"/>
                <w:szCs w:val="21"/>
              </w:rPr>
              <w:t>nsure la</w:t>
            </w:r>
            <w:r>
              <w:rPr>
                <w:rFonts w:eastAsia="Times New Roman" w:cs="Arial"/>
                <w:color w:val="333333"/>
                <w:sz w:val="21"/>
                <w:szCs w:val="21"/>
              </w:rPr>
              <w:t>b equipment is working properly</w:t>
            </w:r>
          </w:p>
          <w:p w14:paraId="62BB5D09" w14:textId="206FAA12" w:rsidR="00236180" w:rsidRPr="00EB27A0" w:rsidRDefault="004F08A3" w:rsidP="008F39BD">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m</w:t>
            </w:r>
            <w:r w:rsidR="00236180" w:rsidRPr="00EB27A0">
              <w:rPr>
                <w:rFonts w:eastAsia="Times New Roman" w:cs="Arial"/>
                <w:color w:val="333333"/>
                <w:sz w:val="21"/>
                <w:szCs w:val="21"/>
              </w:rPr>
              <w:t>anage kits</w:t>
            </w:r>
          </w:p>
          <w:p w14:paraId="48ED1DFA" w14:textId="7978F648" w:rsidR="00236180" w:rsidRPr="00EB27A0" w:rsidRDefault="004F08A3" w:rsidP="00EB27A0">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p</w:t>
            </w:r>
            <w:r w:rsidR="00236180" w:rsidRPr="00EB27A0">
              <w:rPr>
                <w:rFonts w:eastAsia="Times New Roman" w:cs="Arial"/>
                <w:color w:val="333333"/>
                <w:sz w:val="21"/>
                <w:szCs w:val="21"/>
              </w:rPr>
              <w:t>erform testing of samples, sample management</w:t>
            </w:r>
          </w:p>
          <w:p w14:paraId="4BA3D563" w14:textId="3285E0D8" w:rsidR="00236180" w:rsidRPr="00EB27A0" w:rsidRDefault="004F08A3" w:rsidP="00EB27A0">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lastRenderedPageBreak/>
              <w:t>To e</w:t>
            </w:r>
            <w:r w:rsidR="00236180" w:rsidRPr="00EB27A0">
              <w:rPr>
                <w:rFonts w:eastAsia="Times New Roman" w:cs="Arial"/>
                <w:color w:val="333333"/>
                <w:sz w:val="21"/>
                <w:szCs w:val="21"/>
              </w:rPr>
              <w:t>nsure all lab supplies are in stock</w:t>
            </w:r>
          </w:p>
          <w:p w14:paraId="673E2170" w14:textId="520E7EEA" w:rsidR="00236180" w:rsidRPr="00EB27A0" w:rsidRDefault="004F08A3" w:rsidP="00EB27A0">
            <w:pPr>
              <w:pStyle w:val="ListParagraph"/>
              <w:numPr>
                <w:ilvl w:val="0"/>
                <w:numId w:val="20"/>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c</w:t>
            </w:r>
            <w:r w:rsidR="00236180" w:rsidRPr="00EB27A0">
              <w:rPr>
                <w:rFonts w:eastAsia="Times New Roman" w:cs="Arial"/>
                <w:color w:val="333333"/>
                <w:sz w:val="21"/>
                <w:szCs w:val="21"/>
              </w:rPr>
              <w:t>omplete emergency orders as needed</w:t>
            </w:r>
          </w:p>
        </w:tc>
        <w:tc>
          <w:tcPr>
            <w:tcW w:w="645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95A3CC" w14:textId="7ACF0528" w:rsidR="00236180" w:rsidRPr="00EB27A0" w:rsidRDefault="006D05ED"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lastRenderedPageBreak/>
              <w:t>To c</w:t>
            </w:r>
            <w:r w:rsidR="00236180" w:rsidRPr="00EB27A0">
              <w:rPr>
                <w:rFonts w:eastAsia="Times New Roman" w:cs="Arial"/>
                <w:color w:val="333333"/>
                <w:sz w:val="21"/>
                <w:szCs w:val="21"/>
              </w:rPr>
              <w:t xml:space="preserve">onsume lab stock supplies for intended use (not dispensary, but </w:t>
            </w:r>
            <w:r>
              <w:rPr>
                <w:rFonts w:eastAsia="Times New Roman" w:cs="Arial"/>
                <w:color w:val="333333"/>
                <w:sz w:val="21"/>
                <w:szCs w:val="21"/>
              </w:rPr>
              <w:t>consumption of products</w:t>
            </w:r>
            <w:r w:rsidR="00236180" w:rsidRPr="00EB27A0">
              <w:rPr>
                <w:rFonts w:eastAsia="Times New Roman" w:cs="Arial"/>
                <w:color w:val="333333"/>
                <w:sz w:val="21"/>
                <w:szCs w:val="21"/>
              </w:rPr>
              <w:t>)</w:t>
            </w:r>
          </w:p>
          <w:p w14:paraId="68B9A857" w14:textId="385680A8" w:rsidR="00236180" w:rsidRPr="00EB27A0" w:rsidRDefault="00682723"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w:t>
            </w:r>
            <w:r w:rsidR="00236180" w:rsidRPr="00EB27A0">
              <w:rPr>
                <w:rFonts w:eastAsia="Times New Roman" w:cs="Arial"/>
                <w:color w:val="333333"/>
                <w:sz w:val="21"/>
                <w:szCs w:val="21"/>
              </w:rPr>
              <w:t>ecord stock adjustments</w:t>
            </w:r>
          </w:p>
          <w:p w14:paraId="357C0CA4" w14:textId="3144F91D" w:rsidR="00236180" w:rsidRPr="00EB27A0" w:rsidRDefault="00682723"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record receipt of stock</w:t>
            </w:r>
          </w:p>
          <w:p w14:paraId="72FDACCB" w14:textId="7838C20A" w:rsidR="00236180" w:rsidRPr="00EB27A0" w:rsidRDefault="00236180"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 xml:space="preserve">View </w:t>
            </w:r>
            <w:r w:rsidR="00682723">
              <w:rPr>
                <w:rFonts w:eastAsia="Times New Roman" w:cs="Arial"/>
                <w:color w:val="333333"/>
                <w:sz w:val="21"/>
                <w:szCs w:val="21"/>
              </w:rPr>
              <w:t>stock on hand</w:t>
            </w:r>
            <w:r w:rsidRPr="00EB27A0">
              <w:rPr>
                <w:rFonts w:eastAsia="Times New Roman" w:cs="Arial"/>
                <w:color w:val="333333"/>
                <w:sz w:val="21"/>
                <w:szCs w:val="21"/>
              </w:rPr>
              <w:t xml:space="preserve"> for lap </w:t>
            </w:r>
            <w:r w:rsidR="00682723">
              <w:rPr>
                <w:rFonts w:eastAsia="Times New Roman" w:cs="Arial"/>
                <w:color w:val="333333"/>
                <w:sz w:val="21"/>
                <w:szCs w:val="21"/>
              </w:rPr>
              <w:t>supplies</w:t>
            </w:r>
          </w:p>
          <w:p w14:paraId="08DAD0F3" w14:textId="2F443CFE" w:rsidR="00236180" w:rsidRPr="00EB27A0" w:rsidRDefault="00682723"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record</w:t>
            </w:r>
            <w:r w:rsidR="00236180" w:rsidRPr="00EB27A0">
              <w:rPr>
                <w:rFonts w:eastAsia="Times New Roman" w:cs="Arial"/>
                <w:color w:val="333333"/>
                <w:sz w:val="21"/>
                <w:szCs w:val="21"/>
              </w:rPr>
              <w:t xml:space="preserve"> physical</w:t>
            </w:r>
            <w:r>
              <w:rPr>
                <w:rFonts w:eastAsia="Times New Roman" w:cs="Arial"/>
                <w:color w:val="333333"/>
                <w:sz w:val="21"/>
                <w:szCs w:val="21"/>
              </w:rPr>
              <w:t xml:space="preserve"> stock</w:t>
            </w:r>
            <w:r w:rsidR="00236180" w:rsidRPr="00EB27A0">
              <w:rPr>
                <w:rFonts w:eastAsia="Times New Roman" w:cs="Arial"/>
                <w:color w:val="333333"/>
                <w:sz w:val="21"/>
                <w:szCs w:val="21"/>
              </w:rPr>
              <w:t xml:space="preserve"> count</w:t>
            </w:r>
          </w:p>
          <w:p w14:paraId="4D8EAEA7" w14:textId="77777777" w:rsidR="00236180" w:rsidRPr="00EB27A0" w:rsidRDefault="00236180"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lastRenderedPageBreak/>
              <w:t>Request stock from main storeroom</w:t>
            </w:r>
          </w:p>
          <w:p w14:paraId="75CF153B" w14:textId="77777777" w:rsidR="00236180" w:rsidRPr="00EB27A0" w:rsidRDefault="00236180" w:rsidP="00EB27A0">
            <w:pPr>
              <w:pStyle w:val="ListParagraph"/>
              <w:numPr>
                <w:ilvl w:val="0"/>
                <w:numId w:val="21"/>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View electronic stock card</w:t>
            </w:r>
          </w:p>
        </w:tc>
      </w:tr>
      <w:tr w:rsidR="00DE5E81" w:rsidRPr="00E66440" w14:paraId="10EF75F3" w14:textId="77777777" w:rsidTr="00DE5E81">
        <w:tc>
          <w:tcPr>
            <w:tcW w:w="21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5C2AE1"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lastRenderedPageBreak/>
              <w:t>System Admin</w:t>
            </w:r>
          </w:p>
        </w:tc>
        <w:tc>
          <w:tcPr>
            <w:tcW w:w="100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E5C890"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Central</w:t>
            </w:r>
          </w:p>
        </w:tc>
        <w:tc>
          <w:tcPr>
            <w:tcW w:w="421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F4C1972" w14:textId="5E0A439F" w:rsidR="00236180" w:rsidRPr="00EB27A0" w:rsidRDefault="00E51CCD" w:rsidP="00EB27A0">
            <w:pPr>
              <w:pStyle w:val="ListParagraph"/>
              <w:numPr>
                <w:ilvl w:val="0"/>
                <w:numId w:val="22"/>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m</w:t>
            </w:r>
            <w:r w:rsidR="00236180" w:rsidRPr="00EB27A0">
              <w:rPr>
                <w:rFonts w:eastAsia="Times New Roman" w:cs="Arial"/>
                <w:color w:val="333333"/>
                <w:sz w:val="21"/>
                <w:szCs w:val="21"/>
              </w:rPr>
              <w:t>anage ongoing system operations</w:t>
            </w:r>
          </w:p>
          <w:p w14:paraId="05792227" w14:textId="6BA59688" w:rsidR="00236180" w:rsidRPr="00EB27A0" w:rsidRDefault="00E51CCD" w:rsidP="00EB27A0">
            <w:pPr>
              <w:pStyle w:val="ListParagraph"/>
              <w:numPr>
                <w:ilvl w:val="0"/>
                <w:numId w:val="22"/>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assist users in sy</w:t>
            </w:r>
            <w:r w:rsidR="00236180" w:rsidRPr="00EB27A0">
              <w:rPr>
                <w:rFonts w:eastAsia="Times New Roman" w:cs="Arial"/>
                <w:color w:val="333333"/>
                <w:sz w:val="21"/>
                <w:szCs w:val="21"/>
              </w:rPr>
              <w:t>stem use</w:t>
            </w:r>
          </w:p>
          <w:p w14:paraId="131FEFB0" w14:textId="18BBDD63" w:rsidR="00236180" w:rsidRPr="00EB27A0" w:rsidRDefault="00E51CCD" w:rsidP="00EB27A0">
            <w:pPr>
              <w:pStyle w:val="ListParagraph"/>
              <w:numPr>
                <w:ilvl w:val="0"/>
                <w:numId w:val="22"/>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provide ongoing s</w:t>
            </w:r>
            <w:r w:rsidR="00236180" w:rsidRPr="00EB27A0">
              <w:rPr>
                <w:rFonts w:eastAsia="Times New Roman" w:cs="Arial"/>
                <w:color w:val="333333"/>
                <w:sz w:val="21"/>
                <w:szCs w:val="21"/>
              </w:rPr>
              <w:t>ystem maintenance</w:t>
            </w:r>
          </w:p>
          <w:p w14:paraId="4B3AEB49" w14:textId="0A913110" w:rsidR="00236180" w:rsidRPr="00EB27A0" w:rsidRDefault="00E51CCD" w:rsidP="00EB27A0">
            <w:pPr>
              <w:pStyle w:val="ListParagraph"/>
              <w:numPr>
                <w:ilvl w:val="0"/>
                <w:numId w:val="22"/>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p</w:t>
            </w:r>
            <w:r w:rsidR="00236180" w:rsidRPr="00EB27A0">
              <w:rPr>
                <w:rFonts w:eastAsia="Times New Roman" w:cs="Arial"/>
                <w:color w:val="333333"/>
                <w:sz w:val="21"/>
                <w:szCs w:val="21"/>
              </w:rPr>
              <w:t>rovide updates and enhancements</w:t>
            </w:r>
          </w:p>
        </w:tc>
        <w:tc>
          <w:tcPr>
            <w:tcW w:w="645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6119C6" w14:textId="3DFFFA1A" w:rsidR="00236180" w:rsidRPr="00EB27A0" w:rsidRDefault="00E51CCD" w:rsidP="00EB27A0">
            <w:pPr>
              <w:pStyle w:val="ListParagraph"/>
              <w:numPr>
                <w:ilvl w:val="0"/>
                <w:numId w:val="22"/>
              </w:numPr>
              <w:spacing w:before="100" w:beforeAutospacing="1" w:after="100" w:afterAutospacing="1" w:line="240" w:lineRule="auto"/>
              <w:rPr>
                <w:rFonts w:eastAsia="Times New Roman" w:cs="Arial"/>
                <w:color w:val="333333"/>
                <w:sz w:val="21"/>
                <w:szCs w:val="21"/>
              </w:rPr>
            </w:pPr>
            <w:r>
              <w:rPr>
                <w:rFonts w:eastAsia="Times New Roman" w:cs="Arial"/>
                <w:color w:val="333333"/>
                <w:sz w:val="21"/>
                <w:szCs w:val="21"/>
              </w:rPr>
              <w:t>To administrate the system</w:t>
            </w:r>
            <w:r w:rsidR="00962236">
              <w:rPr>
                <w:rFonts w:eastAsia="Times New Roman" w:cs="Arial"/>
                <w:color w:val="333333"/>
                <w:sz w:val="21"/>
                <w:szCs w:val="21"/>
              </w:rPr>
              <w:t>, including management of</w:t>
            </w:r>
            <w:r w:rsidR="00236180" w:rsidRPr="00EB27A0">
              <w:rPr>
                <w:rFonts w:eastAsia="Times New Roman" w:cs="Arial"/>
                <w:color w:val="333333"/>
                <w:sz w:val="21"/>
                <w:szCs w:val="21"/>
              </w:rPr>
              <w:t>:</w:t>
            </w:r>
          </w:p>
          <w:p w14:paraId="5E269AFE" w14:textId="77777777"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Users</w:t>
            </w:r>
          </w:p>
          <w:p w14:paraId="0A14E8DB" w14:textId="77777777"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Facilities</w:t>
            </w:r>
          </w:p>
          <w:p w14:paraId="5F35C038" w14:textId="77777777"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Products</w:t>
            </w:r>
          </w:p>
          <w:p w14:paraId="2C1C1A0F" w14:textId="47CA7BE6"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Approval</w:t>
            </w:r>
            <w:r w:rsidR="00962236">
              <w:rPr>
                <w:rFonts w:eastAsia="Times New Roman" w:cs="Arial"/>
                <w:color w:val="333333"/>
                <w:sz w:val="21"/>
                <w:szCs w:val="21"/>
              </w:rPr>
              <w:t xml:space="preserve"> </w:t>
            </w:r>
            <w:r w:rsidRPr="00EB27A0">
              <w:rPr>
                <w:rFonts w:eastAsia="Times New Roman" w:cs="Arial"/>
                <w:color w:val="333333"/>
                <w:sz w:val="21"/>
                <w:szCs w:val="21"/>
              </w:rPr>
              <w:t>/</w:t>
            </w:r>
            <w:r w:rsidR="00962236">
              <w:rPr>
                <w:rFonts w:eastAsia="Times New Roman" w:cs="Arial"/>
                <w:color w:val="333333"/>
                <w:sz w:val="21"/>
                <w:szCs w:val="21"/>
              </w:rPr>
              <w:t xml:space="preserve"> </w:t>
            </w:r>
            <w:r w:rsidRPr="00EB27A0">
              <w:rPr>
                <w:rFonts w:eastAsia="Times New Roman" w:cs="Arial"/>
                <w:color w:val="333333"/>
                <w:sz w:val="21"/>
                <w:szCs w:val="21"/>
              </w:rPr>
              <w:t xml:space="preserve">reporting </w:t>
            </w:r>
            <w:r w:rsidR="00962236" w:rsidRPr="00EB27A0">
              <w:rPr>
                <w:rFonts w:eastAsia="Times New Roman" w:cs="Arial"/>
                <w:color w:val="333333"/>
                <w:sz w:val="21"/>
                <w:szCs w:val="21"/>
              </w:rPr>
              <w:t>hierarchies</w:t>
            </w:r>
          </w:p>
          <w:p w14:paraId="4D2072A3" w14:textId="77777777"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Data collection (types of information, calculations)</w:t>
            </w:r>
          </w:p>
          <w:p w14:paraId="70DAB21A" w14:textId="77777777" w:rsidR="00236180" w:rsidRPr="00EB27A0" w:rsidRDefault="00236180" w:rsidP="00E51CCD">
            <w:pPr>
              <w:pStyle w:val="ListParagraph"/>
              <w:numPr>
                <w:ilvl w:val="1"/>
                <w:numId w:val="22"/>
              </w:numPr>
              <w:spacing w:before="100" w:beforeAutospacing="1" w:after="100" w:afterAutospacing="1" w:line="240" w:lineRule="auto"/>
              <w:rPr>
                <w:rFonts w:eastAsia="Times New Roman" w:cs="Arial"/>
                <w:color w:val="333333"/>
                <w:sz w:val="21"/>
                <w:szCs w:val="21"/>
              </w:rPr>
            </w:pPr>
            <w:r w:rsidRPr="00EB27A0">
              <w:rPr>
                <w:rFonts w:eastAsia="Times New Roman" w:cs="Arial"/>
                <w:color w:val="333333"/>
                <w:sz w:val="21"/>
                <w:szCs w:val="21"/>
              </w:rPr>
              <w:t>System integrations (</w:t>
            </w:r>
            <w:proofErr w:type="spellStart"/>
            <w:r w:rsidRPr="00EB27A0">
              <w:rPr>
                <w:rFonts w:eastAsia="Times New Roman" w:cs="Arial"/>
                <w:color w:val="333333"/>
                <w:sz w:val="21"/>
                <w:szCs w:val="21"/>
              </w:rPr>
              <w:t>SmartCare</w:t>
            </w:r>
            <w:proofErr w:type="spellEnd"/>
            <w:r w:rsidRPr="00EB27A0">
              <w:rPr>
                <w:rFonts w:eastAsia="Times New Roman" w:cs="Arial"/>
                <w:color w:val="333333"/>
                <w:sz w:val="21"/>
                <w:szCs w:val="21"/>
              </w:rPr>
              <w:t>, MACS, Facility → Central edition)</w:t>
            </w:r>
          </w:p>
        </w:tc>
      </w:tr>
      <w:tr w:rsidR="00DE5E81" w:rsidRPr="00E66440" w14:paraId="407234C7"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693A1972" w14:textId="77777777" w:rsidR="00236180" w:rsidRDefault="00236180" w:rsidP="002966C6">
            <w:pPr>
              <w:spacing w:before="150"/>
              <w:rPr>
                <w:rFonts w:eastAsia="Times New Roman" w:cs="Arial"/>
                <w:color w:val="333333"/>
                <w:sz w:val="21"/>
                <w:szCs w:val="21"/>
              </w:rPr>
            </w:pPr>
            <w:r w:rsidRPr="00E66440">
              <w:rPr>
                <w:rFonts w:eastAsia="Times New Roman" w:cs="Arial"/>
                <w:color w:val="333333"/>
                <w:sz w:val="21"/>
                <w:szCs w:val="21"/>
              </w:rPr>
              <w:t>Decision-maker</w:t>
            </w:r>
          </w:p>
          <w:p w14:paraId="4D8CB156" w14:textId="74EF0D3E" w:rsidR="005A7DF5" w:rsidRPr="00E66440" w:rsidRDefault="005A7DF5" w:rsidP="002966C6">
            <w:pPr>
              <w:spacing w:before="150"/>
              <w:rPr>
                <w:rFonts w:eastAsia="Times New Roman" w:cs="Arial"/>
                <w:color w:val="333333"/>
                <w:sz w:val="21"/>
                <w:szCs w:val="21"/>
              </w:rPr>
            </w:pPr>
            <w:r>
              <w:rPr>
                <w:rFonts w:eastAsia="Times New Roman" w:cs="Arial"/>
                <w:color w:val="333333"/>
                <w:sz w:val="21"/>
                <w:szCs w:val="21"/>
              </w:rPr>
              <w:t>(Report Consumer)</w:t>
            </w:r>
          </w:p>
        </w:tc>
        <w:tc>
          <w:tcPr>
            <w:tcW w:w="10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297C03B7" w14:textId="77777777" w:rsidR="00236180" w:rsidRPr="00E66440" w:rsidRDefault="00236180" w:rsidP="002966C6">
            <w:pPr>
              <w:spacing w:before="150"/>
              <w:rPr>
                <w:rFonts w:eastAsia="Times New Roman" w:cs="Arial"/>
                <w:color w:val="333333"/>
                <w:sz w:val="21"/>
                <w:szCs w:val="21"/>
              </w:rPr>
            </w:pPr>
            <w:r w:rsidRPr="00E66440">
              <w:rPr>
                <w:rFonts w:eastAsia="Times New Roman" w:cs="Arial"/>
                <w:color w:val="333333"/>
                <w:sz w:val="21"/>
                <w:szCs w:val="21"/>
              </w:rPr>
              <w:t>Central</w:t>
            </w:r>
          </w:p>
        </w:tc>
        <w:tc>
          <w:tcPr>
            <w:tcW w:w="4212"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15A7444C" w14:textId="77777777" w:rsidR="00236180" w:rsidRPr="00E66440" w:rsidRDefault="00236180" w:rsidP="002966C6">
            <w:pPr>
              <w:rPr>
                <w:rFonts w:cs="Arial"/>
                <w:color w:val="333333"/>
                <w:sz w:val="21"/>
                <w:szCs w:val="21"/>
              </w:rPr>
            </w:pPr>
          </w:p>
        </w:tc>
        <w:tc>
          <w:tcPr>
            <w:tcW w:w="6455"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4CF3CFA8" w14:textId="77777777" w:rsidR="00236180" w:rsidRPr="00E66440" w:rsidRDefault="00236180" w:rsidP="002966C6">
            <w:pPr>
              <w:rPr>
                <w:rFonts w:eastAsia="Times New Roman" w:cs="Arial"/>
                <w:color w:val="333333"/>
                <w:sz w:val="21"/>
                <w:szCs w:val="21"/>
              </w:rPr>
            </w:pPr>
          </w:p>
        </w:tc>
      </w:tr>
      <w:tr w:rsidR="00DE5E81" w:rsidRPr="00E66440" w14:paraId="5E92A2BB"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785F7A79"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Warehouse manager</w:t>
            </w:r>
          </w:p>
        </w:tc>
        <w:tc>
          <w:tcPr>
            <w:tcW w:w="10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01EA7F67"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Central</w:t>
            </w:r>
          </w:p>
        </w:tc>
        <w:tc>
          <w:tcPr>
            <w:tcW w:w="4212"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114A07B6" w14:textId="217D3707" w:rsidR="00236180" w:rsidRPr="00E66440" w:rsidRDefault="00236180" w:rsidP="00540B25">
            <w:pPr>
              <w:numPr>
                <w:ilvl w:val="0"/>
                <w:numId w:val="5"/>
              </w:numPr>
              <w:spacing w:before="100" w:beforeAutospacing="1" w:after="100" w:afterAutospacing="1" w:line="240" w:lineRule="auto"/>
              <w:ind w:left="0"/>
              <w:rPr>
                <w:rFonts w:eastAsia="Times New Roman" w:cs="Arial"/>
                <w:color w:val="333333"/>
                <w:sz w:val="21"/>
                <w:szCs w:val="21"/>
              </w:rPr>
            </w:pPr>
          </w:p>
        </w:tc>
        <w:tc>
          <w:tcPr>
            <w:tcW w:w="6455"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60169D05" w14:textId="5BB4C0C9" w:rsidR="00236180" w:rsidRPr="00E66440" w:rsidRDefault="00236180" w:rsidP="00540B25">
            <w:pPr>
              <w:numPr>
                <w:ilvl w:val="0"/>
                <w:numId w:val="6"/>
              </w:numPr>
              <w:spacing w:before="100" w:beforeAutospacing="1" w:after="100" w:afterAutospacing="1" w:line="240" w:lineRule="auto"/>
              <w:ind w:left="0"/>
              <w:rPr>
                <w:rFonts w:eastAsia="Times New Roman" w:cs="Arial"/>
                <w:color w:val="333333"/>
                <w:sz w:val="21"/>
                <w:szCs w:val="21"/>
              </w:rPr>
            </w:pPr>
          </w:p>
        </w:tc>
      </w:tr>
      <w:tr w:rsidR="00DE5E81" w:rsidRPr="00E66440" w14:paraId="19262D72"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3A79B893"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District Approver</w:t>
            </w:r>
          </w:p>
        </w:tc>
        <w:tc>
          <w:tcPr>
            <w:tcW w:w="10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6AAAB4AB"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District</w:t>
            </w:r>
          </w:p>
        </w:tc>
        <w:tc>
          <w:tcPr>
            <w:tcW w:w="4212"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31E1F916" w14:textId="77777777" w:rsidR="00236180" w:rsidRPr="00E66440" w:rsidRDefault="00236180" w:rsidP="002966C6">
            <w:pPr>
              <w:rPr>
                <w:rFonts w:eastAsia="Times New Roman" w:cs="Arial"/>
                <w:color w:val="333333"/>
                <w:sz w:val="21"/>
                <w:szCs w:val="21"/>
              </w:rPr>
            </w:pPr>
          </w:p>
        </w:tc>
        <w:tc>
          <w:tcPr>
            <w:tcW w:w="6455"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451D8939" w14:textId="77777777" w:rsidR="00236180" w:rsidRPr="00E66440" w:rsidRDefault="00236180" w:rsidP="002966C6">
            <w:pPr>
              <w:rPr>
                <w:rFonts w:eastAsia="Times New Roman" w:cs="Arial"/>
                <w:color w:val="333333"/>
                <w:sz w:val="21"/>
                <w:szCs w:val="21"/>
              </w:rPr>
            </w:pPr>
          </w:p>
        </w:tc>
      </w:tr>
      <w:tr w:rsidR="00DE5E81" w:rsidRPr="00E66440" w14:paraId="2A20D2C0"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61F90CFC" w14:textId="2A4C8AB5" w:rsidR="00C11620" w:rsidRDefault="00236180" w:rsidP="002966C6">
            <w:pPr>
              <w:rPr>
                <w:rFonts w:eastAsia="Times New Roman" w:cs="Arial"/>
                <w:color w:val="333333"/>
                <w:sz w:val="21"/>
                <w:szCs w:val="21"/>
              </w:rPr>
            </w:pPr>
            <w:r w:rsidRPr="00E66440">
              <w:rPr>
                <w:rFonts w:eastAsia="Times New Roman" w:cs="Arial"/>
                <w:color w:val="333333"/>
                <w:sz w:val="21"/>
                <w:szCs w:val="21"/>
              </w:rPr>
              <w:t>District Store Manager</w:t>
            </w:r>
            <w:r w:rsidR="00C11620">
              <w:rPr>
                <w:rFonts w:eastAsia="Times New Roman" w:cs="Arial"/>
                <w:color w:val="333333"/>
                <w:sz w:val="21"/>
                <w:szCs w:val="21"/>
              </w:rPr>
              <w:t xml:space="preserve"> (Approver)</w:t>
            </w:r>
          </w:p>
          <w:p w14:paraId="68AA2ACE" w14:textId="4D0DED11" w:rsidR="00236180" w:rsidRPr="00E66440" w:rsidRDefault="00C11620" w:rsidP="00C11620">
            <w:pPr>
              <w:rPr>
                <w:rFonts w:eastAsia="Times New Roman" w:cs="Arial"/>
                <w:i/>
                <w:color w:val="333333"/>
                <w:sz w:val="21"/>
                <w:szCs w:val="21"/>
              </w:rPr>
            </w:pPr>
            <w:r w:rsidRPr="00C11620">
              <w:rPr>
                <w:rFonts w:eastAsia="Times New Roman" w:cs="Arial"/>
                <w:i/>
                <w:color w:val="333333"/>
                <w:sz w:val="21"/>
                <w:szCs w:val="21"/>
              </w:rPr>
              <w:t xml:space="preserve">aka </w:t>
            </w:r>
            <w:r w:rsidR="00236180" w:rsidRPr="00E66440">
              <w:rPr>
                <w:rFonts w:eastAsia="Times New Roman" w:cs="Arial"/>
                <w:i/>
                <w:color w:val="333333"/>
                <w:sz w:val="21"/>
                <w:szCs w:val="21"/>
              </w:rPr>
              <w:t>Pharmacist</w:t>
            </w:r>
          </w:p>
        </w:tc>
        <w:tc>
          <w:tcPr>
            <w:tcW w:w="10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63390A1C"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District</w:t>
            </w:r>
          </w:p>
        </w:tc>
        <w:tc>
          <w:tcPr>
            <w:tcW w:w="4212"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1E45B5E1" w14:textId="77777777" w:rsidR="00236180" w:rsidRPr="00E66440" w:rsidRDefault="00236180" w:rsidP="002966C6">
            <w:pPr>
              <w:rPr>
                <w:rFonts w:eastAsia="Times New Roman" w:cs="Arial"/>
                <w:color w:val="333333"/>
                <w:sz w:val="21"/>
                <w:szCs w:val="21"/>
              </w:rPr>
            </w:pPr>
          </w:p>
        </w:tc>
        <w:tc>
          <w:tcPr>
            <w:tcW w:w="6455"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hideMark/>
          </w:tcPr>
          <w:p w14:paraId="735F4D2E" w14:textId="77777777" w:rsidR="00236180" w:rsidRPr="00E66440" w:rsidRDefault="00236180" w:rsidP="002966C6">
            <w:pPr>
              <w:rPr>
                <w:rFonts w:eastAsia="Times New Roman" w:cs="Arial"/>
                <w:color w:val="333333"/>
                <w:sz w:val="21"/>
                <w:szCs w:val="21"/>
              </w:rPr>
            </w:pPr>
          </w:p>
        </w:tc>
      </w:tr>
      <w:tr w:rsidR="00DE5E81" w:rsidRPr="00E66440" w14:paraId="0B580186" w14:textId="77777777" w:rsidTr="00DE5E81">
        <w:tc>
          <w:tcPr>
            <w:tcW w:w="21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tcPr>
          <w:p w14:paraId="4841DF19" w14:textId="77777777" w:rsidR="00236180" w:rsidRPr="00E66440" w:rsidRDefault="00236180" w:rsidP="002966C6">
            <w:pPr>
              <w:rPr>
                <w:rFonts w:eastAsia="Times New Roman" w:cs="Arial"/>
                <w:color w:val="333333"/>
                <w:sz w:val="21"/>
                <w:szCs w:val="21"/>
              </w:rPr>
            </w:pPr>
            <w:r w:rsidRPr="00E66440">
              <w:rPr>
                <w:rFonts w:eastAsia="Times New Roman" w:cs="Arial"/>
                <w:color w:val="333333"/>
                <w:sz w:val="21"/>
                <w:szCs w:val="21"/>
              </w:rPr>
              <w:t>Hub Approver</w:t>
            </w:r>
          </w:p>
        </w:tc>
        <w:tc>
          <w:tcPr>
            <w:tcW w:w="1000"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tcPr>
          <w:p w14:paraId="2218A9A3" w14:textId="59C2CE9D" w:rsidR="00236180" w:rsidRPr="00E66440" w:rsidRDefault="00DE5E81" w:rsidP="002966C6">
            <w:pPr>
              <w:rPr>
                <w:rFonts w:eastAsia="Times New Roman" w:cs="Arial"/>
                <w:color w:val="333333"/>
                <w:sz w:val="21"/>
                <w:szCs w:val="21"/>
              </w:rPr>
            </w:pPr>
            <w:r>
              <w:rPr>
                <w:rFonts w:eastAsia="Times New Roman" w:cs="Arial"/>
                <w:color w:val="333333"/>
                <w:sz w:val="21"/>
                <w:szCs w:val="21"/>
              </w:rPr>
              <w:t>Hub</w:t>
            </w:r>
          </w:p>
        </w:tc>
        <w:tc>
          <w:tcPr>
            <w:tcW w:w="4212"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tcPr>
          <w:p w14:paraId="2DA182E6" w14:textId="4054D688" w:rsidR="00236180" w:rsidRPr="00E66440" w:rsidRDefault="00236180" w:rsidP="00540B25">
            <w:pPr>
              <w:numPr>
                <w:ilvl w:val="0"/>
                <w:numId w:val="8"/>
              </w:numPr>
              <w:spacing w:before="100" w:beforeAutospacing="1" w:after="100" w:afterAutospacing="1" w:line="240" w:lineRule="auto"/>
              <w:ind w:left="0"/>
              <w:rPr>
                <w:rFonts w:eastAsia="Times New Roman" w:cs="Arial"/>
                <w:color w:val="333333"/>
                <w:sz w:val="21"/>
                <w:szCs w:val="21"/>
              </w:rPr>
            </w:pPr>
          </w:p>
        </w:tc>
        <w:tc>
          <w:tcPr>
            <w:tcW w:w="6455" w:type="dxa"/>
            <w:tcBorders>
              <w:top w:val="single" w:sz="6" w:space="0" w:color="DDDDDD"/>
              <w:left w:val="single" w:sz="6" w:space="0" w:color="DDDDDD"/>
              <w:bottom w:val="single" w:sz="6" w:space="0" w:color="DDDDDD"/>
              <w:right w:val="single" w:sz="6" w:space="0" w:color="DDDDDD"/>
            </w:tcBorders>
            <w:shd w:val="clear" w:color="auto" w:fill="FFE071"/>
            <w:tcMar>
              <w:top w:w="105" w:type="dxa"/>
              <w:left w:w="150" w:type="dxa"/>
              <w:bottom w:w="105" w:type="dxa"/>
              <w:right w:w="150" w:type="dxa"/>
            </w:tcMar>
          </w:tcPr>
          <w:p w14:paraId="0290E2C3" w14:textId="11B6EE62" w:rsidR="00236180" w:rsidRPr="00236180" w:rsidRDefault="00236180" w:rsidP="00DE5E81">
            <w:pPr>
              <w:spacing w:before="100" w:beforeAutospacing="1" w:after="100" w:afterAutospacing="1" w:line="240" w:lineRule="auto"/>
              <w:ind w:left="720"/>
              <w:rPr>
                <w:rFonts w:eastAsia="Times New Roman" w:cs="Arial"/>
                <w:color w:val="333333"/>
                <w:sz w:val="21"/>
                <w:szCs w:val="21"/>
              </w:rPr>
            </w:pPr>
          </w:p>
        </w:tc>
      </w:tr>
    </w:tbl>
    <w:p w14:paraId="441859F8" w14:textId="3B7E6D8A" w:rsidR="003C574D" w:rsidRDefault="003C574D" w:rsidP="003C574D">
      <w:pPr>
        <w:sectPr w:rsidR="003C574D" w:rsidSect="00F1373E">
          <w:pgSz w:w="15840" w:h="12240" w:orient="landscape"/>
          <w:pgMar w:top="1440" w:right="1080" w:bottom="1440" w:left="1080" w:header="720" w:footer="720" w:gutter="0"/>
          <w:cols w:space="720"/>
          <w:docGrid w:linePitch="360"/>
        </w:sectPr>
      </w:pPr>
    </w:p>
    <w:p w14:paraId="3C62A175" w14:textId="178087C1" w:rsidR="006331A0" w:rsidRDefault="00085CB2" w:rsidP="006331A0">
      <w:pPr>
        <w:pStyle w:val="Heading2"/>
      </w:pPr>
      <w:bookmarkStart w:id="14" w:name="_Toc469228806"/>
      <w:r>
        <w:lastRenderedPageBreak/>
        <w:t>Actor Diagram</w:t>
      </w:r>
      <w:bookmarkEnd w:id="14"/>
    </w:p>
    <w:p w14:paraId="5E9C9CC4" w14:textId="2E2E440C" w:rsidR="00B34869" w:rsidRPr="00B34869" w:rsidRDefault="00D36CBD" w:rsidP="00B34869">
      <w:r>
        <w:t>For the same reasons outlined in the Tanzania section, this</w:t>
      </w:r>
      <w:r w:rsidR="00B34869" w:rsidRPr="00B34869">
        <w:t xml:space="preserve"> actor diagram can be considered conservative.</w:t>
      </w:r>
      <w:r>
        <w:t xml:space="preserve"> Please also note the significantly increased number of actors and larger gap in supported actions.</w:t>
      </w:r>
      <w:r w:rsidR="00B34869" w:rsidRPr="00B34869">
        <w:t xml:space="preserve"> This diagram is a living document and will be updated as add</w:t>
      </w:r>
      <w:r>
        <w:t>itional discovery takes place.</w:t>
      </w:r>
    </w:p>
    <w:p w14:paraId="680B4A4C" w14:textId="4E9A254B" w:rsidR="007255E4" w:rsidRPr="007255E4" w:rsidRDefault="002F6A97" w:rsidP="007255E4">
      <w:r w:rsidRPr="002F6A97">
        <w:rPr>
          <w:noProof/>
        </w:rPr>
        <w:drawing>
          <wp:inline distT="0" distB="0" distL="0" distR="0" wp14:anchorId="0A959580" wp14:editId="2E5FD9B6">
            <wp:extent cx="5943600" cy="7077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077710"/>
                    </a:xfrm>
                    <a:prstGeom prst="rect">
                      <a:avLst/>
                    </a:prstGeom>
                  </pic:spPr>
                </pic:pic>
              </a:graphicData>
            </a:graphic>
          </wp:inline>
        </w:drawing>
      </w:r>
    </w:p>
    <w:p w14:paraId="2E2FE1A0" w14:textId="3B831F75" w:rsidR="002F6A97" w:rsidRDefault="00F374A4" w:rsidP="001E159C">
      <w:pPr>
        <w:pStyle w:val="Heading2"/>
      </w:pPr>
      <w:bookmarkStart w:id="15" w:name="_Toc469228807"/>
      <w:r w:rsidRPr="00D53DA4">
        <w:rPr>
          <w:noProof/>
        </w:rPr>
        <w:lastRenderedPageBreak/>
        <w:drawing>
          <wp:inline distT="0" distB="0" distL="0" distR="0" wp14:anchorId="2B11C154" wp14:editId="762FFD40">
            <wp:extent cx="5943600" cy="686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868160"/>
                    </a:xfrm>
                    <a:prstGeom prst="rect">
                      <a:avLst/>
                    </a:prstGeom>
                  </pic:spPr>
                </pic:pic>
              </a:graphicData>
            </a:graphic>
          </wp:inline>
        </w:drawing>
      </w:r>
      <w:r w:rsidR="00D53DA4" w:rsidRPr="00D53DA4">
        <w:rPr>
          <w:noProof/>
        </w:rPr>
        <w:t xml:space="preserve"> </w:t>
      </w:r>
      <w:r w:rsidRPr="00D53DA4">
        <w:rPr>
          <w:noProof/>
        </w:rPr>
        <w:drawing>
          <wp:inline distT="0" distB="0" distL="0" distR="0" wp14:anchorId="305A9DB4" wp14:editId="05C5E3E8">
            <wp:extent cx="5943600" cy="13671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67155"/>
                    </a:xfrm>
                    <a:prstGeom prst="rect">
                      <a:avLst/>
                    </a:prstGeom>
                  </pic:spPr>
                </pic:pic>
              </a:graphicData>
            </a:graphic>
          </wp:inline>
        </w:drawing>
      </w:r>
      <w:bookmarkEnd w:id="15"/>
    </w:p>
    <w:p w14:paraId="7D1D10DF" w14:textId="77777777" w:rsidR="001E159C" w:rsidRDefault="001E159C" w:rsidP="001E159C">
      <w:pPr>
        <w:pStyle w:val="Heading2"/>
      </w:pPr>
      <w:bookmarkStart w:id="16" w:name="_Toc469228808"/>
      <w:r>
        <w:lastRenderedPageBreak/>
        <w:t>Feature Gap</w:t>
      </w:r>
      <w:bookmarkEnd w:id="16"/>
    </w:p>
    <w:p w14:paraId="1DF5FAA7" w14:textId="076F5500" w:rsidR="00C51D8D" w:rsidRDefault="00C51D8D" w:rsidP="00970B85">
      <w:r>
        <w:t>The feature gap between eLMIS Zambia and OpenLMIS 3.x</w:t>
      </w:r>
      <w:r w:rsidR="00651946">
        <w:t xml:space="preserve"> </w:t>
      </w:r>
      <w:r>
        <w:t xml:space="preserve">appears to be quite large or of “high” complexity to re-create in OpenLMIS. </w:t>
      </w:r>
      <w:r w:rsidR="00DD72E5">
        <w:t xml:space="preserve">The following table represents the currently identified features that are not on the OpenLMIS roadmap. </w:t>
      </w:r>
      <w:r>
        <w:t>Additionally, there are several features that the OpenLMIS community has defined as outside of the OpenLMIS domain such as dispensing and integration with an EMR system. While the new architecture supports building these features as contributed rather than community modules, these features contributions to shared benefit would be minimal.</w:t>
      </w:r>
    </w:p>
    <w:tbl>
      <w:tblPr>
        <w:tblpPr w:leftFromText="180" w:rightFromText="180" w:vertAnchor="text" w:horzAnchor="page" w:tblpX="1626" w:tblpY="-48"/>
        <w:tblW w:w="5634" w:type="dxa"/>
        <w:tblCellMar>
          <w:left w:w="0" w:type="dxa"/>
          <w:right w:w="0" w:type="dxa"/>
        </w:tblCellMar>
        <w:tblLook w:val="0420" w:firstRow="1" w:lastRow="0" w:firstColumn="0" w:lastColumn="0" w:noHBand="0" w:noVBand="1"/>
      </w:tblPr>
      <w:tblGrid>
        <w:gridCol w:w="1494"/>
        <w:gridCol w:w="4140"/>
      </w:tblGrid>
      <w:tr w:rsidR="00CF4AFF" w:rsidRPr="00AF654D" w14:paraId="0AF9CEAA" w14:textId="77777777" w:rsidTr="00CF4AFF">
        <w:trPr>
          <w:trHeight w:val="874"/>
        </w:trPr>
        <w:tc>
          <w:tcPr>
            <w:tcW w:w="1494" w:type="dxa"/>
            <w:tcBorders>
              <w:top w:val="single" w:sz="6" w:space="0" w:color="E76F1F"/>
              <w:left w:val="single" w:sz="6" w:space="0" w:color="E76F1F"/>
              <w:bottom w:val="single" w:sz="18" w:space="0" w:color="FFFFFF"/>
              <w:right w:val="nil"/>
            </w:tcBorders>
            <w:shd w:val="clear" w:color="auto" w:fill="E77325"/>
            <w:tcMar>
              <w:top w:w="144" w:type="dxa"/>
              <w:left w:w="144" w:type="dxa"/>
              <w:bottom w:w="144" w:type="dxa"/>
              <w:right w:w="144" w:type="dxa"/>
            </w:tcMar>
            <w:vAlign w:val="center"/>
            <w:hideMark/>
          </w:tcPr>
          <w:p w14:paraId="35A3ECA4" w14:textId="77777777" w:rsidR="00CF4AFF" w:rsidRPr="00AF654D" w:rsidRDefault="00CF4AFF" w:rsidP="002966C6">
            <w:pPr>
              <w:spacing w:after="120" w:line="240" w:lineRule="auto"/>
              <w:jc w:val="both"/>
              <w:rPr>
                <w:rFonts w:ascii="Calibri Light" w:hAnsi="Calibri Light" w:cs="Segoe UI Light"/>
                <w:color w:val="EEECE1" w:themeColor="background2"/>
              </w:rPr>
            </w:pPr>
            <w:r w:rsidRPr="00AF654D">
              <w:rPr>
                <w:rFonts w:ascii="Calibri Light" w:hAnsi="Calibri Light" w:cs="Segoe UI Light"/>
                <w:b/>
                <w:bCs/>
                <w:color w:val="EEECE1" w:themeColor="background2"/>
              </w:rPr>
              <w:t>Complexity of Gap*</w:t>
            </w:r>
          </w:p>
        </w:tc>
        <w:tc>
          <w:tcPr>
            <w:tcW w:w="4140" w:type="dxa"/>
            <w:tcBorders>
              <w:top w:val="single" w:sz="6" w:space="0" w:color="E76F1F"/>
              <w:left w:val="nil"/>
              <w:bottom w:val="single" w:sz="18" w:space="0" w:color="FFFFFF"/>
              <w:right w:val="single" w:sz="6" w:space="0" w:color="E76F1F"/>
            </w:tcBorders>
            <w:shd w:val="clear" w:color="auto" w:fill="E77325"/>
            <w:tcMar>
              <w:top w:w="144" w:type="dxa"/>
              <w:left w:w="144" w:type="dxa"/>
              <w:bottom w:w="144" w:type="dxa"/>
              <w:right w:w="144" w:type="dxa"/>
            </w:tcMar>
            <w:vAlign w:val="center"/>
            <w:hideMark/>
          </w:tcPr>
          <w:p w14:paraId="3BA02D62" w14:textId="77777777" w:rsidR="00CF4AFF" w:rsidRPr="00AF654D" w:rsidRDefault="00CF4AFF" w:rsidP="002966C6">
            <w:pPr>
              <w:spacing w:after="120" w:line="240" w:lineRule="auto"/>
              <w:jc w:val="both"/>
              <w:rPr>
                <w:rFonts w:ascii="Calibri Light" w:hAnsi="Calibri Light" w:cs="Segoe UI Light"/>
                <w:color w:val="EEECE1" w:themeColor="background2"/>
              </w:rPr>
            </w:pPr>
            <w:r w:rsidRPr="00AF654D">
              <w:rPr>
                <w:rFonts w:ascii="Calibri Light" w:hAnsi="Calibri Light" w:cs="Segoe UI Light"/>
                <w:b/>
                <w:bCs/>
                <w:color w:val="EEECE1" w:themeColor="background2"/>
              </w:rPr>
              <w:t>Feature Set</w:t>
            </w:r>
          </w:p>
        </w:tc>
      </w:tr>
      <w:tr w:rsidR="00CF4AFF" w:rsidRPr="00AF654D" w14:paraId="69338A89" w14:textId="77777777" w:rsidTr="00CF4AFF">
        <w:trPr>
          <w:trHeight w:val="345"/>
        </w:trPr>
        <w:tc>
          <w:tcPr>
            <w:tcW w:w="1494" w:type="dxa"/>
            <w:tcBorders>
              <w:top w:val="single" w:sz="18" w:space="0" w:color="FFFFF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2C79FCDE" w14:textId="39CF7E41" w:rsidR="00CF4AFF" w:rsidRPr="00AF654D" w:rsidRDefault="00CF4AFF" w:rsidP="002966C6">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High</w:t>
            </w:r>
          </w:p>
        </w:tc>
        <w:tc>
          <w:tcPr>
            <w:tcW w:w="4140" w:type="dxa"/>
            <w:tcBorders>
              <w:top w:val="single" w:sz="18" w:space="0" w:color="FFFFF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4E673A47" w14:textId="00A9E3FF" w:rsidR="00CF4AFF" w:rsidRPr="00AF654D" w:rsidRDefault="00CF4AFF" w:rsidP="002966C6">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Dispensing</w:t>
            </w:r>
          </w:p>
        </w:tc>
      </w:tr>
      <w:tr w:rsidR="00CF4AFF" w:rsidRPr="00AF654D" w14:paraId="74C06ABB" w14:textId="77777777" w:rsidTr="00CF4AFF">
        <w:trPr>
          <w:trHeight w:val="348"/>
        </w:trPr>
        <w:tc>
          <w:tcPr>
            <w:tcW w:w="1494"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vAlign w:val="center"/>
            <w:hideMark/>
          </w:tcPr>
          <w:p w14:paraId="79569450" w14:textId="64F16C9B"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High</w:t>
            </w:r>
          </w:p>
        </w:tc>
        <w:tc>
          <w:tcPr>
            <w:tcW w:w="4140"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vAlign w:val="center"/>
            <w:hideMark/>
          </w:tcPr>
          <w:p w14:paraId="46A64C0D" w14:textId="291555B1" w:rsidR="00CF4AFF" w:rsidRPr="00AF654D" w:rsidRDefault="00CF4AFF" w:rsidP="002966C6">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Integration with an EMR system</w:t>
            </w:r>
          </w:p>
        </w:tc>
      </w:tr>
      <w:tr w:rsidR="00CF4AFF" w:rsidRPr="00AF654D" w14:paraId="63FA6BDA" w14:textId="77777777" w:rsidTr="00CF4AFF">
        <w:trPr>
          <w:trHeight w:val="627"/>
        </w:trPr>
        <w:tc>
          <w:tcPr>
            <w:tcW w:w="1494"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14CB8A3D" w14:textId="2ACB620D" w:rsidR="00CF4AFF" w:rsidRPr="00AF654D" w:rsidRDefault="00CF4AFF" w:rsidP="00DD72E5">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Medium</w:t>
            </w:r>
          </w:p>
        </w:tc>
        <w:tc>
          <w:tcPr>
            <w:tcW w:w="4140"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vAlign w:val="center"/>
            <w:hideMark/>
          </w:tcPr>
          <w:p w14:paraId="3DF7BC2A" w14:textId="5755D41C"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Multi-level stock management support within a health facility</w:t>
            </w:r>
          </w:p>
        </w:tc>
      </w:tr>
      <w:tr w:rsidR="00CF4AFF" w:rsidRPr="00AF654D" w14:paraId="3AF0CF6E" w14:textId="77777777" w:rsidTr="00CF4AFF">
        <w:trPr>
          <w:trHeight w:val="641"/>
        </w:trPr>
        <w:tc>
          <w:tcPr>
            <w:tcW w:w="1494"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hideMark/>
          </w:tcPr>
          <w:p w14:paraId="190866CF" w14:textId="775F00EA"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Medium</w:t>
            </w:r>
          </w:p>
        </w:tc>
        <w:tc>
          <w:tcPr>
            <w:tcW w:w="4140"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tcPr>
          <w:p w14:paraId="6F2A0AE4" w14:textId="37666B75"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Facility Edition optimized for use with touch screens</w:t>
            </w:r>
          </w:p>
        </w:tc>
      </w:tr>
      <w:tr w:rsidR="00CF4AFF" w:rsidRPr="00AF654D" w14:paraId="5DD1263D" w14:textId="77777777" w:rsidTr="00CF4AFF">
        <w:trPr>
          <w:trHeight w:val="641"/>
        </w:trPr>
        <w:tc>
          <w:tcPr>
            <w:tcW w:w="1494"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43527984" w14:textId="43F22661" w:rsidR="00CF4AFF" w:rsidRPr="00AF654D" w:rsidRDefault="00CF4AFF" w:rsidP="00DD72E5">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Medium</w:t>
            </w:r>
          </w:p>
        </w:tc>
        <w:tc>
          <w:tcPr>
            <w:tcW w:w="4140"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5277ED23" w14:textId="3F9A24F2" w:rsidR="00CF4AFF" w:rsidRPr="00AF654D" w:rsidRDefault="00CF4AFF" w:rsidP="00DD72E5">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Aggregate requisitions</w:t>
            </w:r>
          </w:p>
        </w:tc>
      </w:tr>
      <w:tr w:rsidR="00CF4AFF" w:rsidRPr="00AF654D" w14:paraId="42EEDCE9" w14:textId="77777777" w:rsidTr="00CF4AFF">
        <w:trPr>
          <w:trHeight w:val="641"/>
        </w:trPr>
        <w:tc>
          <w:tcPr>
            <w:tcW w:w="1494"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hideMark/>
          </w:tcPr>
          <w:p w14:paraId="3BB4D9C9" w14:textId="77777777"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Low</w:t>
            </w:r>
          </w:p>
        </w:tc>
        <w:tc>
          <w:tcPr>
            <w:tcW w:w="4140"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hideMark/>
          </w:tcPr>
          <w:p w14:paraId="2800D4C2" w14:textId="77777777"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Automatically generated requisitions</w:t>
            </w:r>
          </w:p>
        </w:tc>
      </w:tr>
      <w:tr w:rsidR="00CF4AFF" w:rsidRPr="00AF654D" w14:paraId="7DFD3341" w14:textId="77777777" w:rsidTr="00CF4AFF">
        <w:trPr>
          <w:trHeight w:val="641"/>
        </w:trPr>
        <w:tc>
          <w:tcPr>
            <w:tcW w:w="1494"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609DA697" w14:textId="77777777"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Low</w:t>
            </w:r>
          </w:p>
        </w:tc>
        <w:tc>
          <w:tcPr>
            <w:tcW w:w="4140" w:type="dxa"/>
            <w:tcBorders>
              <w:top w:val="single" w:sz="6" w:space="0" w:color="E76F1F"/>
              <w:left w:val="single" w:sz="6" w:space="0" w:color="E76F1F"/>
              <w:bottom w:val="single" w:sz="6" w:space="0" w:color="E76F1F"/>
              <w:right w:val="single" w:sz="6" w:space="0" w:color="E76F1F"/>
            </w:tcBorders>
            <w:shd w:val="clear" w:color="auto" w:fill="F6D5CD"/>
            <w:tcMar>
              <w:top w:w="72" w:type="dxa"/>
              <w:left w:w="288" w:type="dxa"/>
              <w:bottom w:w="72" w:type="dxa"/>
              <w:right w:w="144" w:type="dxa"/>
            </w:tcMar>
            <w:hideMark/>
          </w:tcPr>
          <w:p w14:paraId="592510AA" w14:textId="77777777" w:rsidR="00CF4AFF" w:rsidRPr="00AF654D" w:rsidRDefault="00CF4AFF" w:rsidP="00DD72E5">
            <w:pPr>
              <w:spacing w:after="120" w:line="240" w:lineRule="auto"/>
              <w:jc w:val="both"/>
              <w:rPr>
                <w:rFonts w:ascii="Calibri Light" w:hAnsi="Calibri Light" w:cs="Segoe UI Light"/>
                <w:color w:val="000000" w:themeColor="text1"/>
              </w:rPr>
            </w:pPr>
            <w:r w:rsidRPr="00AF654D">
              <w:rPr>
                <w:rFonts w:ascii="Calibri Light" w:hAnsi="Calibri Light" w:cs="Segoe UI Light"/>
                <w:color w:val="000000" w:themeColor="text1"/>
              </w:rPr>
              <w:t>Physical count validation</w:t>
            </w:r>
          </w:p>
        </w:tc>
      </w:tr>
      <w:tr w:rsidR="00CF4AFF" w:rsidRPr="00AF654D" w14:paraId="448A0B7D" w14:textId="77777777" w:rsidTr="00CF4AFF">
        <w:trPr>
          <w:trHeight w:val="641"/>
        </w:trPr>
        <w:tc>
          <w:tcPr>
            <w:tcW w:w="1494"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hideMark/>
          </w:tcPr>
          <w:p w14:paraId="75A43B39" w14:textId="04FD3A24" w:rsidR="00CF4AFF" w:rsidRPr="00AF654D" w:rsidRDefault="00CF4AFF" w:rsidP="00DD72E5">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Low</w:t>
            </w:r>
          </w:p>
        </w:tc>
        <w:tc>
          <w:tcPr>
            <w:tcW w:w="4140" w:type="dxa"/>
            <w:tcBorders>
              <w:top w:val="single" w:sz="6" w:space="0" w:color="E76F1F"/>
              <w:left w:val="single" w:sz="6" w:space="0" w:color="E76F1F"/>
              <w:bottom w:val="single" w:sz="6" w:space="0" w:color="E76F1F"/>
              <w:right w:val="single" w:sz="6" w:space="0" w:color="E76F1F"/>
            </w:tcBorders>
            <w:shd w:val="clear" w:color="auto" w:fill="auto"/>
            <w:tcMar>
              <w:top w:w="72" w:type="dxa"/>
              <w:left w:w="288" w:type="dxa"/>
              <w:bottom w:w="72" w:type="dxa"/>
              <w:right w:w="144" w:type="dxa"/>
            </w:tcMar>
            <w:hideMark/>
          </w:tcPr>
          <w:p w14:paraId="4459CFEA" w14:textId="55BE6A34" w:rsidR="00CF4AFF" w:rsidRPr="00AF654D" w:rsidRDefault="00CF4AFF" w:rsidP="00DD72E5">
            <w:pPr>
              <w:spacing w:after="120" w:line="240" w:lineRule="auto"/>
              <w:jc w:val="both"/>
              <w:rPr>
                <w:rFonts w:ascii="Calibri Light" w:hAnsi="Calibri Light" w:cs="Segoe UI Light"/>
                <w:color w:val="000000" w:themeColor="text1"/>
              </w:rPr>
            </w:pPr>
            <w:r>
              <w:rPr>
                <w:rFonts w:ascii="Calibri Light" w:hAnsi="Calibri Light" w:cs="Segoe UI Light"/>
                <w:color w:val="000000" w:themeColor="text1"/>
              </w:rPr>
              <w:t>Facility edition offline capability</w:t>
            </w:r>
          </w:p>
        </w:tc>
      </w:tr>
    </w:tbl>
    <w:p w14:paraId="0454585E" w14:textId="77777777" w:rsidR="00651946" w:rsidRDefault="00651946" w:rsidP="00C51D8D"/>
    <w:p w14:paraId="77E10BFD" w14:textId="556CE6E2" w:rsidR="00651946" w:rsidRDefault="00970B85" w:rsidP="00C51D8D">
      <w:r>
        <w:t>There is an additional grey area regarding these gaps in that some of this functionality may be met by alternative functionality that is on the</w:t>
      </w:r>
      <w:r w:rsidR="00FF32BD">
        <w:t xml:space="preserve"> OpenLMIS</w:t>
      </w:r>
      <w:r>
        <w:t xml:space="preserve"> roadmap. For example, </w:t>
      </w:r>
      <w:r w:rsidR="00683696">
        <w:t>while there is no intention to develop a facility edition based around a local area network that allows off-line functionality, there is a tablet front-end that</w:t>
      </w:r>
      <w:r w:rsidR="000379E6">
        <w:t xml:space="preserve"> utilizes the mobile network</w:t>
      </w:r>
      <w:r w:rsidR="00FF32BD">
        <w:t xml:space="preserve"> to communicate data</w:t>
      </w:r>
      <w:r w:rsidR="000379E6">
        <w:t xml:space="preserve"> that</w:t>
      </w:r>
      <w:r w:rsidR="00683696">
        <w:t xml:space="preserve"> likely fills many of the same use cases as </w:t>
      </w:r>
      <w:r w:rsidR="000379E6">
        <w:t>the facility edition</w:t>
      </w:r>
      <w:r w:rsidR="00683696">
        <w:t xml:space="preserve">. </w:t>
      </w:r>
      <w:r w:rsidR="00FB344F">
        <w:t xml:space="preserve">Likewise, this tablet based approach could supersede the need for a facility edition optimized for use with touch screen monitors. </w:t>
      </w:r>
      <w:r w:rsidR="00787AFB">
        <w:t>Investigating these grey areas is an important portion of the continuing gap analysis effort</w:t>
      </w:r>
      <w:r w:rsidR="00B87D89">
        <w:t xml:space="preserve"> and will be reported on at project end</w:t>
      </w:r>
      <w:r w:rsidR="00787AFB">
        <w:t>.</w:t>
      </w:r>
      <w:r w:rsidR="000379E6">
        <w:t xml:space="preserve"> </w:t>
      </w:r>
    </w:p>
    <w:p w14:paraId="2D7C2F43" w14:textId="43A30BCD" w:rsidR="00651946" w:rsidRDefault="00990F8C" w:rsidP="00FB344F">
      <w:r>
        <w:t>At this point in discovery, the gap between the features present in eLMIS in Zambia is large and would take considerable effo</w:t>
      </w:r>
      <w:r w:rsidR="00FB344F">
        <w:t>rt to recreate in OpenLMIS 3.x. This picture will become clearer with additional discovery.</w:t>
      </w:r>
    </w:p>
    <w:p w14:paraId="0C268030" w14:textId="4A0B848D" w:rsidR="005A2DCB" w:rsidRDefault="005A2DCB" w:rsidP="0084480F">
      <w:pPr>
        <w:pStyle w:val="Heading1"/>
      </w:pPr>
      <w:bookmarkStart w:id="17" w:name="_Toc469228809"/>
      <w:r>
        <w:t>Next Steps</w:t>
      </w:r>
      <w:bookmarkEnd w:id="17"/>
    </w:p>
    <w:p w14:paraId="56830BB3" w14:textId="43275B89" w:rsidR="00FC2825" w:rsidRDefault="00BF1C33" w:rsidP="00FC2825">
      <w:pPr>
        <w:pStyle w:val="Heading2"/>
      </w:pPr>
      <w:bookmarkStart w:id="18" w:name="_Toc469228810"/>
      <w:r>
        <w:t>Remaining</w:t>
      </w:r>
      <w:r w:rsidR="00FC2825">
        <w:t xml:space="preserve"> </w:t>
      </w:r>
      <w:r>
        <w:t>Gap Analysis W</w:t>
      </w:r>
      <w:r w:rsidR="00FC2825">
        <w:t>ork</w:t>
      </w:r>
      <w:bookmarkEnd w:id="18"/>
    </w:p>
    <w:p w14:paraId="126037F5" w14:textId="4A73C851" w:rsidR="00BF1C33" w:rsidRDefault="00BF1C33" w:rsidP="00BF1C33">
      <w:r>
        <w:t xml:space="preserve">The following activities must be completed to provide a clear picture of the gaps between the current features (and roadmap) of eLMIS in Tanzania and Zambia and the feature roadmap for OpenLMIS 3.x. </w:t>
      </w:r>
    </w:p>
    <w:p w14:paraId="2A875DEA" w14:textId="1819213D" w:rsidR="00FC2825" w:rsidRDefault="00E077D7" w:rsidP="00BF1C33">
      <w:pPr>
        <w:pStyle w:val="ListParagraph"/>
        <w:numPr>
          <w:ilvl w:val="0"/>
          <w:numId w:val="24"/>
        </w:numPr>
      </w:pPr>
      <w:r>
        <w:lastRenderedPageBreak/>
        <w:t xml:space="preserve">Complete documentation </w:t>
      </w:r>
      <w:r w:rsidR="00BF1C33">
        <w:t>of eLMIS personas and interactions within the system</w:t>
      </w:r>
      <w:r w:rsidR="00494100">
        <w:t xml:space="preserve"> through interviews and </w:t>
      </w:r>
      <w:r w:rsidR="00BF1C33">
        <w:t>field visits</w:t>
      </w:r>
    </w:p>
    <w:p w14:paraId="681C59D4" w14:textId="22AEF9DA" w:rsidR="000B1BA6" w:rsidRDefault="000B1BA6" w:rsidP="00BF1C33">
      <w:pPr>
        <w:pStyle w:val="ListParagraph"/>
        <w:numPr>
          <w:ilvl w:val="0"/>
          <w:numId w:val="24"/>
        </w:numPr>
      </w:pPr>
      <w:r>
        <w:t>Analyze eLMIS roadmap and incorporate into gap analysis</w:t>
      </w:r>
    </w:p>
    <w:p w14:paraId="02B6B88A" w14:textId="171CE2BA" w:rsidR="00BF1C33" w:rsidRDefault="00BF1C33" w:rsidP="00BF1C33">
      <w:pPr>
        <w:pStyle w:val="ListParagraph"/>
        <w:numPr>
          <w:ilvl w:val="0"/>
          <w:numId w:val="24"/>
        </w:numPr>
      </w:pPr>
      <w:r>
        <w:t>Match non-gap features into</w:t>
      </w:r>
      <w:r w:rsidR="00494100">
        <w:t xml:space="preserve"> OpenLMIS</w:t>
      </w:r>
      <w:r>
        <w:t xml:space="preserve"> releases (i.e. 3.0, 3.1, etc.)</w:t>
      </w:r>
    </w:p>
    <w:p w14:paraId="7ED999FD" w14:textId="7CF577C4" w:rsidR="006720B1" w:rsidRDefault="006720B1" w:rsidP="00BF1C33">
      <w:pPr>
        <w:pStyle w:val="ListParagraph"/>
        <w:numPr>
          <w:ilvl w:val="0"/>
          <w:numId w:val="24"/>
        </w:numPr>
      </w:pPr>
      <w:r>
        <w:t>Identify complete list of gap features</w:t>
      </w:r>
    </w:p>
    <w:p w14:paraId="30084D5A" w14:textId="7D08E82C" w:rsidR="00BF1C33" w:rsidRDefault="006720B1" w:rsidP="006720B1">
      <w:pPr>
        <w:pStyle w:val="ListParagraph"/>
        <w:numPr>
          <w:ilvl w:val="1"/>
          <w:numId w:val="24"/>
        </w:numPr>
      </w:pPr>
      <w:r>
        <w:t>Explore</w:t>
      </w:r>
      <w:r w:rsidR="00494100">
        <w:t xml:space="preserve"> </w:t>
      </w:r>
      <w:r>
        <w:t>use cases for gap features and analyze whether features on the existing OpenLMIS roadmap may fulfill those use cases</w:t>
      </w:r>
    </w:p>
    <w:p w14:paraId="5E40F521" w14:textId="72166502" w:rsidR="006720B1" w:rsidRDefault="006720B1" w:rsidP="006720B1">
      <w:pPr>
        <w:pStyle w:val="ListParagraph"/>
        <w:numPr>
          <w:ilvl w:val="0"/>
          <w:numId w:val="24"/>
        </w:numPr>
      </w:pPr>
      <w:r>
        <w:t>Report back on met and unmet eLMIS features by OpenLMIS release</w:t>
      </w:r>
      <w:r w:rsidR="005F400E">
        <w:t>s</w:t>
      </w:r>
      <w:r>
        <w:t xml:space="preserve"> </w:t>
      </w:r>
      <w:r w:rsidR="000B1BA6">
        <w:t>includ</w:t>
      </w:r>
      <w:r w:rsidR="005F400E">
        <w:t xml:space="preserve">ing a rough level of effort (by business analysts, not developers) required to re-create the feature(s) </w:t>
      </w:r>
    </w:p>
    <w:p w14:paraId="57EF5D5A" w14:textId="262236B4" w:rsidR="00BF1C33" w:rsidRDefault="006720B1" w:rsidP="005A2DCB">
      <w:r>
        <w:t>Based on the outcomes of these activities</w:t>
      </w:r>
      <w:r w:rsidR="00BF1C33">
        <w:t>, an informed decision can be made on the need to add these “gap features” to the OpenLMIS roadmap and whether a migration path makes sense, and if so, the priority of such an undertaking.</w:t>
      </w:r>
    </w:p>
    <w:p w14:paraId="44D672FE" w14:textId="586100A0" w:rsidR="00FC2825" w:rsidRDefault="00097143" w:rsidP="00FC2825">
      <w:pPr>
        <w:pStyle w:val="Heading2"/>
      </w:pPr>
      <w:bookmarkStart w:id="19" w:name="_Current_Recommendations"/>
      <w:bookmarkStart w:id="20" w:name="_Toc469228811"/>
      <w:bookmarkEnd w:id="19"/>
      <w:r>
        <w:t xml:space="preserve">Current </w:t>
      </w:r>
      <w:r w:rsidR="00FC2825">
        <w:t>Recommendations</w:t>
      </w:r>
      <w:bookmarkEnd w:id="20"/>
    </w:p>
    <w:p w14:paraId="7CD591A4" w14:textId="77777777" w:rsidR="003872B9" w:rsidRDefault="00BF1C33" w:rsidP="00BF1C33">
      <w:r>
        <w:t xml:space="preserve">Based on current findings, we recommend the gap analysis proceed with only slight modifications. </w:t>
      </w:r>
    </w:p>
    <w:p w14:paraId="66E3F27E" w14:textId="4EC50A8A" w:rsidR="003872B9" w:rsidRDefault="003872B9" w:rsidP="00BF1C33">
      <w:r>
        <w:t>Tanzania</w:t>
      </w:r>
    </w:p>
    <w:p w14:paraId="6C9BF1DB" w14:textId="77777777" w:rsidR="003872B9" w:rsidRDefault="00BF1C33" w:rsidP="003872B9">
      <w:pPr>
        <w:ind w:left="360"/>
      </w:pPr>
      <w:r>
        <w:t xml:space="preserve">We </w:t>
      </w:r>
      <w:r w:rsidR="0084480F">
        <w:t>recommend an additional</w:t>
      </w:r>
      <w:r>
        <w:t xml:space="preserve"> 1 – 2 weeks of discovery </w:t>
      </w:r>
      <w:r w:rsidR="003872B9">
        <w:t>focusing on:</w:t>
      </w:r>
    </w:p>
    <w:p w14:paraId="7E43F4DF" w14:textId="5C4348B1" w:rsidR="003872B9" w:rsidRDefault="003872B9" w:rsidP="003872B9">
      <w:pPr>
        <w:pStyle w:val="ListParagraph"/>
        <w:numPr>
          <w:ilvl w:val="0"/>
          <w:numId w:val="26"/>
        </w:numPr>
      </w:pPr>
      <w:r>
        <w:t>I</w:t>
      </w:r>
      <w:r w:rsidR="00BF1C33">
        <w:t xml:space="preserve">nterviewing </w:t>
      </w:r>
      <w:r>
        <w:t xml:space="preserve">and documenting interactions of </w:t>
      </w:r>
      <w:r w:rsidR="00BF1C33">
        <w:t xml:space="preserve">the remaining personas </w:t>
      </w:r>
    </w:p>
    <w:p w14:paraId="5CAFB318" w14:textId="3338AD96" w:rsidR="003872B9" w:rsidRDefault="003872B9" w:rsidP="003872B9">
      <w:pPr>
        <w:pStyle w:val="ListParagraph"/>
        <w:numPr>
          <w:ilvl w:val="0"/>
          <w:numId w:val="26"/>
        </w:numPr>
      </w:pPr>
      <w:r>
        <w:t>Continued d</w:t>
      </w:r>
      <w:r w:rsidR="00BF1C33">
        <w:t>ocumentations of user and system processes</w:t>
      </w:r>
      <w:r>
        <w:t xml:space="preserve"> (including reporting needs)</w:t>
      </w:r>
    </w:p>
    <w:p w14:paraId="0F4C51E4" w14:textId="0F2BB869" w:rsidR="003872B9" w:rsidRDefault="003872B9" w:rsidP="003872B9">
      <w:pPr>
        <w:pStyle w:val="ListParagraph"/>
        <w:numPr>
          <w:ilvl w:val="0"/>
          <w:numId w:val="26"/>
        </w:numPr>
      </w:pPr>
      <w:r>
        <w:t>Exploration of lab equipment</w:t>
      </w:r>
    </w:p>
    <w:p w14:paraId="3275ED0B" w14:textId="64C476EA" w:rsidR="00E55185" w:rsidRDefault="00E55185" w:rsidP="003872B9">
      <w:pPr>
        <w:pStyle w:val="ListParagraph"/>
        <w:numPr>
          <w:ilvl w:val="0"/>
          <w:numId w:val="26"/>
        </w:numPr>
      </w:pPr>
      <w:r>
        <w:t>Document roadmap and on-going focal points for parallel development</w:t>
      </w:r>
    </w:p>
    <w:p w14:paraId="700637B7" w14:textId="77777777" w:rsidR="003872B9" w:rsidRDefault="003872B9" w:rsidP="003872B9">
      <w:r>
        <w:t>Zambia</w:t>
      </w:r>
    </w:p>
    <w:p w14:paraId="28A97B93" w14:textId="77777777" w:rsidR="003872B9" w:rsidRDefault="003872B9" w:rsidP="003872B9">
      <w:pPr>
        <w:ind w:left="360"/>
      </w:pPr>
      <w:r>
        <w:t>W</w:t>
      </w:r>
      <w:r w:rsidR="00BF1C33">
        <w:t xml:space="preserve">e </w:t>
      </w:r>
      <w:r>
        <w:t>recommend</w:t>
      </w:r>
      <w:r w:rsidR="00BF1C33">
        <w:t xml:space="preserve"> an additional 2 – 4 weeks of </w:t>
      </w:r>
      <w:r>
        <w:t>discovery focusing on:</w:t>
      </w:r>
    </w:p>
    <w:p w14:paraId="609055E0" w14:textId="2B0A9713" w:rsidR="003872B9" w:rsidRDefault="003872B9" w:rsidP="003872B9">
      <w:pPr>
        <w:pStyle w:val="ListParagraph"/>
        <w:numPr>
          <w:ilvl w:val="0"/>
          <w:numId w:val="26"/>
        </w:numPr>
      </w:pPr>
      <w:r>
        <w:t>Interviewing and documenting interactions of the remaining personas</w:t>
      </w:r>
    </w:p>
    <w:p w14:paraId="6FB412DD" w14:textId="6E3D00D9" w:rsidR="003872B9" w:rsidRDefault="003872B9" w:rsidP="003872B9">
      <w:pPr>
        <w:pStyle w:val="ListParagraph"/>
        <w:numPr>
          <w:ilvl w:val="0"/>
          <w:numId w:val="26"/>
        </w:numPr>
      </w:pPr>
      <w:r>
        <w:t>U</w:t>
      </w:r>
      <w:r w:rsidR="00BF1C33">
        <w:t xml:space="preserve">nderstanding the </w:t>
      </w:r>
      <w:r>
        <w:t xml:space="preserve">underlying </w:t>
      </w:r>
      <w:r w:rsidR="00BF1C33">
        <w:t xml:space="preserve">use cases that resulted </w:t>
      </w:r>
      <w:r w:rsidR="001E7038">
        <w:t>in FE</w:t>
      </w:r>
      <w:r w:rsidR="00BF1C33">
        <w:t xml:space="preserve"> </w:t>
      </w:r>
      <w:r w:rsidR="001E7038">
        <w:t>design choices</w:t>
      </w:r>
    </w:p>
    <w:p w14:paraId="57BCFDAE" w14:textId="6D38FAA2" w:rsidR="003872B9" w:rsidRDefault="003872B9" w:rsidP="003872B9">
      <w:pPr>
        <w:pStyle w:val="ListParagraph"/>
        <w:numPr>
          <w:ilvl w:val="0"/>
          <w:numId w:val="26"/>
        </w:numPr>
      </w:pPr>
      <w:r>
        <w:t>Continued documentations of user and system processes</w:t>
      </w:r>
    </w:p>
    <w:p w14:paraId="6DA12A72" w14:textId="0B878DE3" w:rsidR="00E55185" w:rsidRDefault="00E55185" w:rsidP="00E55185">
      <w:pPr>
        <w:pStyle w:val="ListParagraph"/>
        <w:numPr>
          <w:ilvl w:val="0"/>
          <w:numId w:val="26"/>
        </w:numPr>
      </w:pPr>
      <w:r>
        <w:t>Document roadmap</w:t>
      </w:r>
      <w:r w:rsidRPr="00E55185">
        <w:t xml:space="preserve"> </w:t>
      </w:r>
      <w:r>
        <w:t>and on-going focal points for parallel development</w:t>
      </w:r>
    </w:p>
    <w:p w14:paraId="2751C914" w14:textId="5FCE29F5" w:rsidR="006331A0" w:rsidRPr="00B5533A" w:rsidRDefault="00BF1C33" w:rsidP="001E7038">
      <w:pPr>
        <w:pStyle w:val="Normal1"/>
      </w:pPr>
      <w:r>
        <w:t xml:space="preserve">The results of the field validation will then be </w:t>
      </w:r>
      <w:r w:rsidR="003872B9">
        <w:t xml:space="preserve">documented and </w:t>
      </w:r>
      <w:r>
        <w:t xml:space="preserve">reviewed </w:t>
      </w:r>
      <w:r w:rsidR="003872B9">
        <w:t>by</w:t>
      </w:r>
      <w:r>
        <w:t xml:space="preserve"> </w:t>
      </w:r>
      <w:r w:rsidR="003872B9">
        <w:t xml:space="preserve">business analysts and </w:t>
      </w:r>
      <w:r>
        <w:t>the</w:t>
      </w:r>
      <w:r w:rsidR="003872B9">
        <w:t xml:space="preserve"> OpenLMIS product owner </w:t>
      </w:r>
      <w:r w:rsidR="001E7038">
        <w:t xml:space="preserve">over the course of 4 weeks. The resulting product will be a categorization of system actions as part of an </w:t>
      </w:r>
      <w:r w:rsidR="00B5533A">
        <w:t>OpenLMIS release</w:t>
      </w:r>
      <w:r w:rsidR="001E7038">
        <w:t xml:space="preserve"> (including release tag)</w:t>
      </w:r>
      <w:r w:rsidR="00B5533A">
        <w:t xml:space="preserve"> or as a gap</w:t>
      </w:r>
      <w:r w:rsidR="001E7038">
        <w:t xml:space="preserve">. The team will then report these findings </w:t>
      </w:r>
      <w:r w:rsidR="00B5533A">
        <w:t>to the OpenLMIS Community.</w:t>
      </w:r>
    </w:p>
    <w:sectPr w:rsidR="006331A0" w:rsidRPr="00B5533A" w:rsidSect="00F1373E">
      <w:headerReference w:type="first" r:id="rId24"/>
      <w:pgSz w:w="12240" w:h="15840"/>
      <w:pgMar w:top="1080" w:right="1440" w:bottom="108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25B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C27EF" w14:textId="77777777" w:rsidR="000F1549" w:rsidRDefault="000F1549" w:rsidP="00BB0E14">
      <w:pPr>
        <w:spacing w:after="0" w:line="240" w:lineRule="auto"/>
      </w:pPr>
      <w:r>
        <w:separator/>
      </w:r>
    </w:p>
  </w:endnote>
  <w:endnote w:type="continuationSeparator" w:id="0">
    <w:p w14:paraId="3B0E3116" w14:textId="77777777" w:rsidR="000F1549" w:rsidRDefault="000F1549" w:rsidP="00BB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Segoe UI Semilight">
    <w:altName w:val="Calibri"/>
    <w:charset w:val="00"/>
    <w:family w:val="swiss"/>
    <w:pitch w:val="variable"/>
    <w:sig w:usb0="E4002EFF" w:usb1="C000E47F"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Segoe UI Light">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3744" w14:textId="062B8500" w:rsidR="003C6D4D" w:rsidRDefault="003C6D4D" w:rsidP="003C6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73A">
      <w:rPr>
        <w:rStyle w:val="PageNumber"/>
        <w:noProof/>
      </w:rPr>
      <w:t>1</w:t>
    </w:r>
    <w:r>
      <w:rPr>
        <w:rStyle w:val="PageNumber"/>
      </w:rPr>
      <w:fldChar w:fldCharType="end"/>
    </w:r>
  </w:p>
  <w:p w14:paraId="5C2F1DD1" w14:textId="77777777" w:rsidR="003C6D4D" w:rsidRDefault="003C6D4D" w:rsidP="009045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079C" w14:textId="77777777" w:rsidR="000F1549" w:rsidRDefault="000F1549" w:rsidP="00BB0E14">
      <w:pPr>
        <w:spacing w:after="0" w:line="240" w:lineRule="auto"/>
      </w:pPr>
      <w:r>
        <w:separator/>
      </w:r>
    </w:p>
  </w:footnote>
  <w:footnote w:type="continuationSeparator" w:id="0">
    <w:p w14:paraId="0416E00E" w14:textId="77777777" w:rsidR="000F1549" w:rsidRDefault="000F1549" w:rsidP="00BB0E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7808" w14:textId="2F71D2BF" w:rsidR="003C6D4D" w:rsidRPr="003626BA" w:rsidRDefault="003C6D4D" w:rsidP="00BB0E14">
    <w:pPr>
      <w:pStyle w:val="Header"/>
      <w:pBdr>
        <w:bottom w:val="single" w:sz="4" w:space="1" w:color="000000"/>
      </w:pBdr>
      <w:tabs>
        <w:tab w:val="left" w:pos="5343"/>
      </w:tabs>
      <w:jc w:val="right"/>
      <w:rPr>
        <w:rFonts w:asciiTheme="majorHAnsi" w:eastAsia="Batang" w:hAnsiTheme="majorHAnsi"/>
        <w:color w:val="4F81BD" w:themeColor="accent1"/>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r w:rsidRPr="003626BA">
      <w:rPr>
        <w:rFonts w:asciiTheme="majorHAnsi" w:eastAsia="Batang" w:hAnsiTheme="majorHAnsi"/>
        <w:color w:val="4F81BD" w:themeColor="accent1"/>
      </w:rPr>
      <w:t xml:space="preserve">Page </w:t>
    </w:r>
    <w:r w:rsidRPr="003626BA">
      <w:rPr>
        <w:rFonts w:asciiTheme="majorHAnsi" w:eastAsia="Batang" w:hAnsiTheme="majorHAnsi"/>
        <w:color w:val="4F81BD" w:themeColor="accent1"/>
      </w:rPr>
      <w:fldChar w:fldCharType="begin"/>
    </w:r>
    <w:r w:rsidRPr="003626BA">
      <w:rPr>
        <w:rFonts w:asciiTheme="majorHAnsi" w:eastAsia="Batang" w:hAnsiTheme="majorHAnsi"/>
        <w:color w:val="4F81BD" w:themeColor="accent1"/>
      </w:rPr>
      <w:instrText xml:space="preserve"> PAGE   \* MERGEFORMAT </w:instrText>
    </w:r>
    <w:r w:rsidRPr="003626BA">
      <w:rPr>
        <w:rFonts w:asciiTheme="majorHAnsi" w:eastAsia="Batang" w:hAnsiTheme="majorHAnsi"/>
        <w:color w:val="4F81BD" w:themeColor="accent1"/>
      </w:rPr>
      <w:fldChar w:fldCharType="separate"/>
    </w:r>
    <w:r w:rsidR="00F5273A">
      <w:rPr>
        <w:rFonts w:asciiTheme="majorHAnsi" w:eastAsia="Batang" w:hAnsiTheme="majorHAnsi"/>
        <w:noProof/>
        <w:color w:val="4F81BD" w:themeColor="accent1"/>
      </w:rPr>
      <w:t>ii</w:t>
    </w:r>
    <w:r w:rsidRPr="003626BA">
      <w:rPr>
        <w:rFonts w:asciiTheme="majorHAnsi" w:eastAsia="Batang" w:hAnsiTheme="majorHAnsi"/>
        <w:noProof/>
        <w:color w:val="4F81BD" w:themeColor="accent1"/>
      </w:rPr>
      <w:fldChar w:fldCharType="end"/>
    </w:r>
  </w:p>
  <w:p w14:paraId="2E4AA98B" w14:textId="77777777" w:rsidR="003C6D4D" w:rsidRPr="00E92A0F" w:rsidRDefault="003C6D4D">
    <w:pPr>
      <w:pStyle w:val="Header"/>
      <w:rPr>
        <w:rFonts w:ascii="Cambria" w:hAnsi="Cambr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62D8" w14:textId="4FDE0F4C" w:rsidR="003C6D4D" w:rsidRPr="00935319" w:rsidRDefault="003C6D4D" w:rsidP="00BB0E14">
    <w:pPr>
      <w:pStyle w:val="Header"/>
      <w:pBdr>
        <w:bottom w:val="single" w:sz="4" w:space="1" w:color="000000"/>
      </w:pBdr>
      <w:tabs>
        <w:tab w:val="left" w:pos="5343"/>
      </w:tabs>
      <w:jc w:val="right"/>
      <w:rPr>
        <w:rFonts w:ascii="Segoe UI Light" w:eastAsia="Batang" w:hAnsi="Segoe UI Light" w:cs="Segoe UI Light"/>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r w:rsidRPr="00935319">
      <w:rPr>
        <w:rFonts w:ascii="Segoe UI Light" w:eastAsia="Batang" w:hAnsi="Segoe UI Light" w:cs="Segoe UI Light"/>
      </w:rPr>
      <w:t xml:space="preserve">Page </w:t>
    </w:r>
    <w:r w:rsidRPr="00935319">
      <w:rPr>
        <w:rFonts w:ascii="Segoe UI Light" w:eastAsia="Batang" w:hAnsi="Segoe UI Light" w:cs="Segoe UI Light"/>
      </w:rPr>
      <w:fldChar w:fldCharType="begin"/>
    </w:r>
    <w:r w:rsidRPr="00935319">
      <w:rPr>
        <w:rFonts w:ascii="Segoe UI Light" w:eastAsia="Batang" w:hAnsi="Segoe UI Light" w:cs="Segoe UI Light"/>
      </w:rPr>
      <w:instrText xml:space="preserve"> PAGE   \* MERGEFORMAT </w:instrText>
    </w:r>
    <w:r w:rsidRPr="00935319">
      <w:rPr>
        <w:rFonts w:ascii="Segoe UI Light" w:eastAsia="Batang" w:hAnsi="Segoe UI Light" w:cs="Segoe UI Light"/>
      </w:rPr>
      <w:fldChar w:fldCharType="separate"/>
    </w:r>
    <w:r w:rsidR="00F5273A">
      <w:rPr>
        <w:rFonts w:ascii="Segoe UI Light" w:eastAsia="Batang" w:hAnsi="Segoe UI Light" w:cs="Segoe UI Light"/>
        <w:noProof/>
      </w:rPr>
      <w:t>4</w:t>
    </w:r>
    <w:r w:rsidRPr="00935319">
      <w:rPr>
        <w:rFonts w:ascii="Segoe UI Light" w:eastAsia="Batang" w:hAnsi="Segoe UI Light" w:cs="Segoe UI Light"/>
        <w:noProof/>
      </w:rPr>
      <w:fldChar w:fldCharType="end"/>
    </w:r>
  </w:p>
  <w:p w14:paraId="1ED8B850" w14:textId="77777777" w:rsidR="003C6D4D" w:rsidRPr="00935319" w:rsidRDefault="003C6D4D">
    <w:pPr>
      <w:pStyle w:val="Header"/>
      <w:rPr>
        <w:rFonts w:ascii="Segoe UI Light" w:hAnsi="Segoe UI Light" w:cs="Segoe UI Ligh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9CFD" w14:textId="77777777" w:rsidR="003C6D4D" w:rsidRPr="00190E02" w:rsidRDefault="003C6D4D" w:rsidP="00C8062B">
    <w:pPr>
      <w:pStyle w:val="Header"/>
      <w:pBdr>
        <w:bottom w:val="single" w:sz="4" w:space="1" w:color="000000"/>
      </w:pBdr>
      <w:tabs>
        <w:tab w:val="left" w:pos="5343"/>
      </w:tabs>
      <w:jc w:val="right"/>
      <w:rPr>
        <w:rFonts w:ascii="Cambria" w:eastAsia="Batang" w:hAnsi="Cambria"/>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FB4B" w14:textId="77777777" w:rsidR="007B0A85" w:rsidRPr="00190E02" w:rsidRDefault="007B0A85" w:rsidP="00C8062B">
    <w:pPr>
      <w:pStyle w:val="Header"/>
      <w:pBdr>
        <w:bottom w:val="single" w:sz="4" w:space="1" w:color="000000"/>
      </w:pBdr>
      <w:tabs>
        <w:tab w:val="left" w:pos="5343"/>
      </w:tabs>
      <w:jc w:val="right"/>
      <w:rPr>
        <w:rFonts w:ascii="Cambria" w:eastAsia="Batang" w:hAnsi="Cambria"/>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13EB" w14:textId="77777777" w:rsidR="003C574D" w:rsidRPr="00935319" w:rsidRDefault="003C574D" w:rsidP="00BB0E14">
    <w:pPr>
      <w:pStyle w:val="Header"/>
      <w:pBdr>
        <w:bottom w:val="single" w:sz="4" w:space="1" w:color="000000"/>
      </w:pBdr>
      <w:tabs>
        <w:tab w:val="left" w:pos="5343"/>
      </w:tabs>
      <w:jc w:val="right"/>
      <w:rPr>
        <w:rFonts w:ascii="Segoe UI Light" w:eastAsia="Batang" w:hAnsi="Segoe UI Light" w:cs="Segoe UI Light"/>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r w:rsidRPr="00935319">
      <w:rPr>
        <w:rFonts w:ascii="Segoe UI Light" w:eastAsia="Batang" w:hAnsi="Segoe UI Light" w:cs="Segoe UI Light"/>
      </w:rPr>
      <w:t xml:space="preserve">Page </w:t>
    </w:r>
    <w:r w:rsidRPr="00935319">
      <w:rPr>
        <w:rFonts w:ascii="Segoe UI Light" w:eastAsia="Batang" w:hAnsi="Segoe UI Light" w:cs="Segoe UI Light"/>
      </w:rPr>
      <w:fldChar w:fldCharType="begin"/>
    </w:r>
    <w:r w:rsidRPr="00935319">
      <w:rPr>
        <w:rFonts w:ascii="Segoe UI Light" w:eastAsia="Batang" w:hAnsi="Segoe UI Light" w:cs="Segoe UI Light"/>
      </w:rPr>
      <w:instrText xml:space="preserve"> PAGE   \* MERGEFORMAT </w:instrText>
    </w:r>
    <w:r w:rsidRPr="00935319">
      <w:rPr>
        <w:rFonts w:ascii="Segoe UI Light" w:eastAsia="Batang" w:hAnsi="Segoe UI Light" w:cs="Segoe UI Light"/>
      </w:rPr>
      <w:fldChar w:fldCharType="separate"/>
    </w:r>
    <w:r w:rsidR="00F5273A">
      <w:rPr>
        <w:rFonts w:ascii="Segoe UI Light" w:eastAsia="Batang" w:hAnsi="Segoe UI Light" w:cs="Segoe UI Light"/>
        <w:noProof/>
      </w:rPr>
      <w:t>13</w:t>
    </w:r>
    <w:r w:rsidRPr="00935319">
      <w:rPr>
        <w:rFonts w:ascii="Segoe UI Light" w:eastAsia="Batang" w:hAnsi="Segoe UI Light" w:cs="Segoe UI Light"/>
        <w:noProof/>
      </w:rPr>
      <w:fldChar w:fldCharType="end"/>
    </w:r>
  </w:p>
  <w:p w14:paraId="622CE9D2" w14:textId="77777777" w:rsidR="003C574D" w:rsidRPr="00935319" w:rsidRDefault="003C574D">
    <w:pPr>
      <w:pStyle w:val="Header"/>
      <w:rPr>
        <w:rFonts w:ascii="Segoe UI Light" w:hAnsi="Segoe UI Light" w:cs="Segoe UI Light"/>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E244" w14:textId="77777777" w:rsidR="003C574D" w:rsidRPr="00190E02" w:rsidRDefault="003C574D" w:rsidP="00C8062B">
    <w:pPr>
      <w:pStyle w:val="Header"/>
      <w:pBdr>
        <w:bottom w:val="single" w:sz="4" w:space="1" w:color="000000"/>
      </w:pBdr>
      <w:tabs>
        <w:tab w:val="left" w:pos="5343"/>
      </w:tabs>
      <w:jc w:val="right"/>
      <w:rPr>
        <w:rFonts w:ascii="Cambria" w:eastAsia="Batang" w:hAnsi="Cambria"/>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3DFD" w14:textId="77777777" w:rsidR="00B34869" w:rsidRPr="00190E02" w:rsidRDefault="00B34869" w:rsidP="00C8062B">
    <w:pPr>
      <w:pStyle w:val="Header"/>
      <w:pBdr>
        <w:bottom w:val="single" w:sz="4" w:space="1" w:color="000000"/>
      </w:pBdr>
      <w:tabs>
        <w:tab w:val="left" w:pos="5343"/>
      </w:tabs>
      <w:jc w:val="right"/>
      <w:rPr>
        <w:rFonts w:ascii="Cambria" w:eastAsia="Batang" w:hAnsi="Cambria"/>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251"/>
    <w:multiLevelType w:val="multilevel"/>
    <w:tmpl w:val="62A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C0784"/>
    <w:multiLevelType w:val="multilevel"/>
    <w:tmpl w:val="62AE04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E951E5C"/>
    <w:multiLevelType w:val="multilevel"/>
    <w:tmpl w:val="BF0A70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65577C9"/>
    <w:multiLevelType w:val="multilevel"/>
    <w:tmpl w:val="6B2A9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BFE14B0"/>
    <w:multiLevelType w:val="multilevel"/>
    <w:tmpl w:val="C8D6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6908F4"/>
    <w:multiLevelType w:val="multilevel"/>
    <w:tmpl w:val="6F020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A6C53"/>
    <w:multiLevelType w:val="hybridMultilevel"/>
    <w:tmpl w:val="8D56C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C2771"/>
    <w:multiLevelType w:val="multilevel"/>
    <w:tmpl w:val="999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27745"/>
    <w:multiLevelType w:val="multilevel"/>
    <w:tmpl w:val="E37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A82526"/>
    <w:multiLevelType w:val="multilevel"/>
    <w:tmpl w:val="D562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2B0929"/>
    <w:multiLevelType w:val="multilevel"/>
    <w:tmpl w:val="4F32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3B2F3A"/>
    <w:multiLevelType w:val="multilevel"/>
    <w:tmpl w:val="069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3958F6"/>
    <w:multiLevelType w:val="multilevel"/>
    <w:tmpl w:val="D56299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3706A82"/>
    <w:multiLevelType w:val="multilevel"/>
    <w:tmpl w:val="D562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E61B02"/>
    <w:multiLevelType w:val="hybridMultilevel"/>
    <w:tmpl w:val="1C681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416644"/>
    <w:multiLevelType w:val="multilevel"/>
    <w:tmpl w:val="28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795051"/>
    <w:multiLevelType w:val="multilevel"/>
    <w:tmpl w:val="E2C2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13057D"/>
    <w:multiLevelType w:val="multilevel"/>
    <w:tmpl w:val="6B2A99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DA62796"/>
    <w:multiLevelType w:val="hybridMultilevel"/>
    <w:tmpl w:val="BDF60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4197D"/>
    <w:multiLevelType w:val="multilevel"/>
    <w:tmpl w:val="D562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6703A9"/>
    <w:multiLevelType w:val="hybridMultilevel"/>
    <w:tmpl w:val="3FD0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57A7B"/>
    <w:multiLevelType w:val="multilevel"/>
    <w:tmpl w:val="D7AEC2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1386888"/>
    <w:multiLevelType w:val="multilevel"/>
    <w:tmpl w:val="E37EF6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4014C63"/>
    <w:multiLevelType w:val="multilevel"/>
    <w:tmpl w:val="D5629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197D1C"/>
    <w:multiLevelType w:val="multilevel"/>
    <w:tmpl w:val="D7AEC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66DEA"/>
    <w:multiLevelType w:val="multilevel"/>
    <w:tmpl w:val="069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F86DE8"/>
    <w:multiLevelType w:val="multilevel"/>
    <w:tmpl w:val="65AA95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5"/>
  </w:num>
  <w:num w:numId="2">
    <w:abstractNumId w:val="26"/>
  </w:num>
  <w:num w:numId="3">
    <w:abstractNumId w:val="2"/>
  </w:num>
  <w:num w:numId="4">
    <w:abstractNumId w:val="11"/>
  </w:num>
  <w:num w:numId="5">
    <w:abstractNumId w:val="16"/>
  </w:num>
  <w:num w:numId="6">
    <w:abstractNumId w:val="10"/>
  </w:num>
  <w:num w:numId="7">
    <w:abstractNumId w:val="17"/>
  </w:num>
  <w:num w:numId="8">
    <w:abstractNumId w:val="15"/>
  </w:num>
  <w:num w:numId="9">
    <w:abstractNumId w:val="0"/>
  </w:num>
  <w:num w:numId="10">
    <w:abstractNumId w:val="7"/>
  </w:num>
  <w:num w:numId="11">
    <w:abstractNumId w:val="8"/>
  </w:num>
  <w:num w:numId="12">
    <w:abstractNumId w:val="24"/>
  </w:num>
  <w:num w:numId="13">
    <w:abstractNumId w:val="5"/>
  </w:num>
  <w:num w:numId="14">
    <w:abstractNumId w:val="4"/>
  </w:num>
  <w:num w:numId="15">
    <w:abstractNumId w:val="9"/>
  </w:num>
  <w:num w:numId="16">
    <w:abstractNumId w:val="3"/>
  </w:num>
  <w:num w:numId="17">
    <w:abstractNumId w:val="1"/>
  </w:num>
  <w:num w:numId="18">
    <w:abstractNumId w:val="22"/>
  </w:num>
  <w:num w:numId="19">
    <w:abstractNumId w:val="21"/>
  </w:num>
  <w:num w:numId="20">
    <w:abstractNumId w:val="6"/>
  </w:num>
  <w:num w:numId="21">
    <w:abstractNumId w:val="14"/>
  </w:num>
  <w:num w:numId="22">
    <w:abstractNumId w:val="12"/>
  </w:num>
  <w:num w:numId="23">
    <w:abstractNumId w:val="20"/>
  </w:num>
  <w:num w:numId="24">
    <w:abstractNumId w:val="18"/>
  </w:num>
  <w:num w:numId="25">
    <w:abstractNumId w:val="23"/>
  </w:num>
  <w:num w:numId="26">
    <w:abstractNumId w:val="19"/>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D0"/>
    <w:rsid w:val="00000E3A"/>
    <w:rsid w:val="000056D8"/>
    <w:rsid w:val="00013629"/>
    <w:rsid w:val="00020C40"/>
    <w:rsid w:val="000322CC"/>
    <w:rsid w:val="000358A6"/>
    <w:rsid w:val="000379E6"/>
    <w:rsid w:val="00057CFF"/>
    <w:rsid w:val="00060C77"/>
    <w:rsid w:val="00074349"/>
    <w:rsid w:val="00077E01"/>
    <w:rsid w:val="00085CB2"/>
    <w:rsid w:val="00097143"/>
    <w:rsid w:val="000A2E2D"/>
    <w:rsid w:val="000A6E51"/>
    <w:rsid w:val="000B1BA6"/>
    <w:rsid w:val="000B1EF5"/>
    <w:rsid w:val="000D6185"/>
    <w:rsid w:val="000E2582"/>
    <w:rsid w:val="000F1549"/>
    <w:rsid w:val="000F1BFE"/>
    <w:rsid w:val="000F7EBF"/>
    <w:rsid w:val="00104278"/>
    <w:rsid w:val="001043C4"/>
    <w:rsid w:val="001057E9"/>
    <w:rsid w:val="00105A3B"/>
    <w:rsid w:val="0011445F"/>
    <w:rsid w:val="001214D2"/>
    <w:rsid w:val="00123BC3"/>
    <w:rsid w:val="001241AB"/>
    <w:rsid w:val="00125CB3"/>
    <w:rsid w:val="00133C66"/>
    <w:rsid w:val="00136324"/>
    <w:rsid w:val="0014572C"/>
    <w:rsid w:val="00147F6D"/>
    <w:rsid w:val="0015265E"/>
    <w:rsid w:val="0015465F"/>
    <w:rsid w:val="00176483"/>
    <w:rsid w:val="0018528F"/>
    <w:rsid w:val="001A56E6"/>
    <w:rsid w:val="001B0622"/>
    <w:rsid w:val="001B78FE"/>
    <w:rsid w:val="001C481B"/>
    <w:rsid w:val="001D47F6"/>
    <w:rsid w:val="001D591F"/>
    <w:rsid w:val="001E159C"/>
    <w:rsid w:val="001E36D7"/>
    <w:rsid w:val="001E7038"/>
    <w:rsid w:val="001E7A4A"/>
    <w:rsid w:val="001F3DD4"/>
    <w:rsid w:val="001F62F2"/>
    <w:rsid w:val="001F65C3"/>
    <w:rsid w:val="002168D1"/>
    <w:rsid w:val="00217F2D"/>
    <w:rsid w:val="00234D25"/>
    <w:rsid w:val="00236180"/>
    <w:rsid w:val="00236A96"/>
    <w:rsid w:val="00250699"/>
    <w:rsid w:val="00256157"/>
    <w:rsid w:val="00265958"/>
    <w:rsid w:val="00272CD0"/>
    <w:rsid w:val="00274762"/>
    <w:rsid w:val="002A19C5"/>
    <w:rsid w:val="002B0233"/>
    <w:rsid w:val="002B44A9"/>
    <w:rsid w:val="002B4AE7"/>
    <w:rsid w:val="002C530F"/>
    <w:rsid w:val="002D0729"/>
    <w:rsid w:val="002E6080"/>
    <w:rsid w:val="002E75CF"/>
    <w:rsid w:val="002F5135"/>
    <w:rsid w:val="002F577D"/>
    <w:rsid w:val="002F6A97"/>
    <w:rsid w:val="00305BAC"/>
    <w:rsid w:val="00325E83"/>
    <w:rsid w:val="00331725"/>
    <w:rsid w:val="0033512B"/>
    <w:rsid w:val="00336B6E"/>
    <w:rsid w:val="00343CEC"/>
    <w:rsid w:val="00344F40"/>
    <w:rsid w:val="0035000F"/>
    <w:rsid w:val="00353FB9"/>
    <w:rsid w:val="00362588"/>
    <w:rsid w:val="003626BA"/>
    <w:rsid w:val="00362852"/>
    <w:rsid w:val="00362A94"/>
    <w:rsid w:val="0036563E"/>
    <w:rsid w:val="00371392"/>
    <w:rsid w:val="00386350"/>
    <w:rsid w:val="003872B9"/>
    <w:rsid w:val="00393B71"/>
    <w:rsid w:val="003977F3"/>
    <w:rsid w:val="003A78A2"/>
    <w:rsid w:val="003B3719"/>
    <w:rsid w:val="003C3CF1"/>
    <w:rsid w:val="003C574D"/>
    <w:rsid w:val="003C6D4D"/>
    <w:rsid w:val="003C7AD7"/>
    <w:rsid w:val="003D4D75"/>
    <w:rsid w:val="003E27B8"/>
    <w:rsid w:val="003F217A"/>
    <w:rsid w:val="003F2A05"/>
    <w:rsid w:val="003F41FF"/>
    <w:rsid w:val="0040255D"/>
    <w:rsid w:val="00402632"/>
    <w:rsid w:val="00403AA8"/>
    <w:rsid w:val="0041104C"/>
    <w:rsid w:val="0043347E"/>
    <w:rsid w:val="004346A8"/>
    <w:rsid w:val="004473F0"/>
    <w:rsid w:val="00451E2E"/>
    <w:rsid w:val="004525C3"/>
    <w:rsid w:val="0045600E"/>
    <w:rsid w:val="0047026B"/>
    <w:rsid w:val="004738F3"/>
    <w:rsid w:val="00474414"/>
    <w:rsid w:val="0047664B"/>
    <w:rsid w:val="004830F5"/>
    <w:rsid w:val="00485645"/>
    <w:rsid w:val="00487513"/>
    <w:rsid w:val="00494100"/>
    <w:rsid w:val="004A3EF3"/>
    <w:rsid w:val="004A4943"/>
    <w:rsid w:val="004B42A2"/>
    <w:rsid w:val="004B7580"/>
    <w:rsid w:val="004C06FA"/>
    <w:rsid w:val="004E112F"/>
    <w:rsid w:val="004E485D"/>
    <w:rsid w:val="004E5408"/>
    <w:rsid w:val="004F08A3"/>
    <w:rsid w:val="004F4A3A"/>
    <w:rsid w:val="00501195"/>
    <w:rsid w:val="005102CD"/>
    <w:rsid w:val="005113E4"/>
    <w:rsid w:val="0051321F"/>
    <w:rsid w:val="00513996"/>
    <w:rsid w:val="00520D12"/>
    <w:rsid w:val="00540010"/>
    <w:rsid w:val="00540B25"/>
    <w:rsid w:val="00541F5B"/>
    <w:rsid w:val="005527C3"/>
    <w:rsid w:val="00552871"/>
    <w:rsid w:val="005562A6"/>
    <w:rsid w:val="00575CF3"/>
    <w:rsid w:val="005868D1"/>
    <w:rsid w:val="00594C06"/>
    <w:rsid w:val="00595DD2"/>
    <w:rsid w:val="005A299C"/>
    <w:rsid w:val="005A2DCB"/>
    <w:rsid w:val="005A7DF5"/>
    <w:rsid w:val="005B1CA3"/>
    <w:rsid w:val="005B735A"/>
    <w:rsid w:val="005C20B3"/>
    <w:rsid w:val="005C3101"/>
    <w:rsid w:val="005C3763"/>
    <w:rsid w:val="005C7BF0"/>
    <w:rsid w:val="005D7DE1"/>
    <w:rsid w:val="005D7FBA"/>
    <w:rsid w:val="005E50CC"/>
    <w:rsid w:val="005E5E18"/>
    <w:rsid w:val="005F400E"/>
    <w:rsid w:val="006049CC"/>
    <w:rsid w:val="006132A8"/>
    <w:rsid w:val="00617E84"/>
    <w:rsid w:val="00620506"/>
    <w:rsid w:val="00621BE2"/>
    <w:rsid w:val="006242DF"/>
    <w:rsid w:val="00625DC8"/>
    <w:rsid w:val="006275E1"/>
    <w:rsid w:val="0063115D"/>
    <w:rsid w:val="00631319"/>
    <w:rsid w:val="006331A0"/>
    <w:rsid w:val="00646DD3"/>
    <w:rsid w:val="00651946"/>
    <w:rsid w:val="00664EF6"/>
    <w:rsid w:val="00665DE7"/>
    <w:rsid w:val="006720B1"/>
    <w:rsid w:val="006772A9"/>
    <w:rsid w:val="00682723"/>
    <w:rsid w:val="00683296"/>
    <w:rsid w:val="006834B9"/>
    <w:rsid w:val="00683696"/>
    <w:rsid w:val="00683B74"/>
    <w:rsid w:val="006A0718"/>
    <w:rsid w:val="006A10C6"/>
    <w:rsid w:val="006B1EA8"/>
    <w:rsid w:val="006B21D3"/>
    <w:rsid w:val="006C23C5"/>
    <w:rsid w:val="006D05ED"/>
    <w:rsid w:val="006D2329"/>
    <w:rsid w:val="006D560E"/>
    <w:rsid w:val="006D5E68"/>
    <w:rsid w:val="006E2E5F"/>
    <w:rsid w:val="006F0B2D"/>
    <w:rsid w:val="00701E5A"/>
    <w:rsid w:val="0070790E"/>
    <w:rsid w:val="00716C10"/>
    <w:rsid w:val="007255E4"/>
    <w:rsid w:val="007279D0"/>
    <w:rsid w:val="007311D9"/>
    <w:rsid w:val="00734660"/>
    <w:rsid w:val="0073709E"/>
    <w:rsid w:val="007413D7"/>
    <w:rsid w:val="00744805"/>
    <w:rsid w:val="00756765"/>
    <w:rsid w:val="007573B2"/>
    <w:rsid w:val="007617FE"/>
    <w:rsid w:val="0076762C"/>
    <w:rsid w:val="00787AFB"/>
    <w:rsid w:val="00797C9C"/>
    <w:rsid w:val="007A3608"/>
    <w:rsid w:val="007A6FB2"/>
    <w:rsid w:val="007B0A85"/>
    <w:rsid w:val="007B3A42"/>
    <w:rsid w:val="007B5B22"/>
    <w:rsid w:val="007C008B"/>
    <w:rsid w:val="007C119A"/>
    <w:rsid w:val="007D0F45"/>
    <w:rsid w:val="007D32BF"/>
    <w:rsid w:val="007E258A"/>
    <w:rsid w:val="007E4F6F"/>
    <w:rsid w:val="007E68FC"/>
    <w:rsid w:val="007E7F9B"/>
    <w:rsid w:val="007F0E1B"/>
    <w:rsid w:val="007F7E08"/>
    <w:rsid w:val="0081250E"/>
    <w:rsid w:val="00830904"/>
    <w:rsid w:val="0084480F"/>
    <w:rsid w:val="00853EE3"/>
    <w:rsid w:val="00860BF3"/>
    <w:rsid w:val="0087468B"/>
    <w:rsid w:val="0089052A"/>
    <w:rsid w:val="00891544"/>
    <w:rsid w:val="0089336C"/>
    <w:rsid w:val="00893FAB"/>
    <w:rsid w:val="008A226E"/>
    <w:rsid w:val="008A2B90"/>
    <w:rsid w:val="008B31AE"/>
    <w:rsid w:val="008E06AC"/>
    <w:rsid w:val="008E1E0A"/>
    <w:rsid w:val="008E3B09"/>
    <w:rsid w:val="008F04AE"/>
    <w:rsid w:val="00904579"/>
    <w:rsid w:val="009062A2"/>
    <w:rsid w:val="00906873"/>
    <w:rsid w:val="009123B2"/>
    <w:rsid w:val="009124FD"/>
    <w:rsid w:val="00917AAA"/>
    <w:rsid w:val="00921C20"/>
    <w:rsid w:val="00922E91"/>
    <w:rsid w:val="009237FA"/>
    <w:rsid w:val="00933AF0"/>
    <w:rsid w:val="00935319"/>
    <w:rsid w:val="009442BC"/>
    <w:rsid w:val="00946D83"/>
    <w:rsid w:val="009470E7"/>
    <w:rsid w:val="00947C89"/>
    <w:rsid w:val="00961886"/>
    <w:rsid w:val="00962236"/>
    <w:rsid w:val="00970B85"/>
    <w:rsid w:val="00974CAC"/>
    <w:rsid w:val="009779DE"/>
    <w:rsid w:val="00990F8C"/>
    <w:rsid w:val="009A55AC"/>
    <w:rsid w:val="009B5DCD"/>
    <w:rsid w:val="009C0096"/>
    <w:rsid w:val="009C7FA4"/>
    <w:rsid w:val="009D21E2"/>
    <w:rsid w:val="009E3DDA"/>
    <w:rsid w:val="009E5B56"/>
    <w:rsid w:val="009F19D8"/>
    <w:rsid w:val="00A01BEB"/>
    <w:rsid w:val="00A05A53"/>
    <w:rsid w:val="00A05F81"/>
    <w:rsid w:val="00A20C93"/>
    <w:rsid w:val="00A24168"/>
    <w:rsid w:val="00A25A01"/>
    <w:rsid w:val="00A27CEE"/>
    <w:rsid w:val="00A34CD2"/>
    <w:rsid w:val="00A36A20"/>
    <w:rsid w:val="00A50F85"/>
    <w:rsid w:val="00A52F17"/>
    <w:rsid w:val="00A55C4B"/>
    <w:rsid w:val="00A61856"/>
    <w:rsid w:val="00A63D08"/>
    <w:rsid w:val="00A662A3"/>
    <w:rsid w:val="00A67B7A"/>
    <w:rsid w:val="00A82CAF"/>
    <w:rsid w:val="00A91583"/>
    <w:rsid w:val="00A947C5"/>
    <w:rsid w:val="00A9738B"/>
    <w:rsid w:val="00AA5759"/>
    <w:rsid w:val="00AA64ED"/>
    <w:rsid w:val="00AB0B34"/>
    <w:rsid w:val="00AB54F3"/>
    <w:rsid w:val="00AB7374"/>
    <w:rsid w:val="00AC1411"/>
    <w:rsid w:val="00AE4BBD"/>
    <w:rsid w:val="00AE4BF8"/>
    <w:rsid w:val="00AF143C"/>
    <w:rsid w:val="00AF3B49"/>
    <w:rsid w:val="00AF654D"/>
    <w:rsid w:val="00B25BD0"/>
    <w:rsid w:val="00B26AC5"/>
    <w:rsid w:val="00B273E0"/>
    <w:rsid w:val="00B3324C"/>
    <w:rsid w:val="00B34869"/>
    <w:rsid w:val="00B36B9E"/>
    <w:rsid w:val="00B4280D"/>
    <w:rsid w:val="00B47E70"/>
    <w:rsid w:val="00B523A9"/>
    <w:rsid w:val="00B5533A"/>
    <w:rsid w:val="00B64EA8"/>
    <w:rsid w:val="00B6626E"/>
    <w:rsid w:val="00B77934"/>
    <w:rsid w:val="00B830A1"/>
    <w:rsid w:val="00B83468"/>
    <w:rsid w:val="00B8558A"/>
    <w:rsid w:val="00B87D89"/>
    <w:rsid w:val="00B91E3C"/>
    <w:rsid w:val="00B96F25"/>
    <w:rsid w:val="00BA2461"/>
    <w:rsid w:val="00BA4472"/>
    <w:rsid w:val="00BA7CF4"/>
    <w:rsid w:val="00BB0E14"/>
    <w:rsid w:val="00BB20AE"/>
    <w:rsid w:val="00BB43AE"/>
    <w:rsid w:val="00BB6331"/>
    <w:rsid w:val="00BD2F12"/>
    <w:rsid w:val="00BD49C9"/>
    <w:rsid w:val="00BD6BB4"/>
    <w:rsid w:val="00BE7C25"/>
    <w:rsid w:val="00BF1C33"/>
    <w:rsid w:val="00BF2358"/>
    <w:rsid w:val="00C07CFE"/>
    <w:rsid w:val="00C11620"/>
    <w:rsid w:val="00C13A8F"/>
    <w:rsid w:val="00C224C8"/>
    <w:rsid w:val="00C23B7C"/>
    <w:rsid w:val="00C25316"/>
    <w:rsid w:val="00C27DDD"/>
    <w:rsid w:val="00C37009"/>
    <w:rsid w:val="00C51D8D"/>
    <w:rsid w:val="00C55CA8"/>
    <w:rsid w:val="00C62558"/>
    <w:rsid w:val="00C6570C"/>
    <w:rsid w:val="00C67465"/>
    <w:rsid w:val="00C8062B"/>
    <w:rsid w:val="00C85193"/>
    <w:rsid w:val="00C90B18"/>
    <w:rsid w:val="00C90E97"/>
    <w:rsid w:val="00C92D49"/>
    <w:rsid w:val="00C96404"/>
    <w:rsid w:val="00CA3B39"/>
    <w:rsid w:val="00CA41A5"/>
    <w:rsid w:val="00CA5113"/>
    <w:rsid w:val="00CA73D9"/>
    <w:rsid w:val="00CA77DC"/>
    <w:rsid w:val="00CD55F8"/>
    <w:rsid w:val="00CF3860"/>
    <w:rsid w:val="00CF4AFF"/>
    <w:rsid w:val="00CF4C61"/>
    <w:rsid w:val="00CF5076"/>
    <w:rsid w:val="00D01547"/>
    <w:rsid w:val="00D047FA"/>
    <w:rsid w:val="00D07A0D"/>
    <w:rsid w:val="00D17EB8"/>
    <w:rsid w:val="00D20312"/>
    <w:rsid w:val="00D207DD"/>
    <w:rsid w:val="00D31792"/>
    <w:rsid w:val="00D35842"/>
    <w:rsid w:val="00D36CBD"/>
    <w:rsid w:val="00D376EC"/>
    <w:rsid w:val="00D37FF0"/>
    <w:rsid w:val="00D401E9"/>
    <w:rsid w:val="00D46167"/>
    <w:rsid w:val="00D53DA4"/>
    <w:rsid w:val="00D56FFD"/>
    <w:rsid w:val="00D60C0A"/>
    <w:rsid w:val="00D64AA7"/>
    <w:rsid w:val="00D73B94"/>
    <w:rsid w:val="00D84D31"/>
    <w:rsid w:val="00D97C53"/>
    <w:rsid w:val="00DA75BA"/>
    <w:rsid w:val="00DB0612"/>
    <w:rsid w:val="00DB4994"/>
    <w:rsid w:val="00DC0D7B"/>
    <w:rsid w:val="00DC43AA"/>
    <w:rsid w:val="00DD549D"/>
    <w:rsid w:val="00DD72E5"/>
    <w:rsid w:val="00DD7F51"/>
    <w:rsid w:val="00DE09A4"/>
    <w:rsid w:val="00DE4592"/>
    <w:rsid w:val="00DE5E81"/>
    <w:rsid w:val="00DF3D2B"/>
    <w:rsid w:val="00DF5D30"/>
    <w:rsid w:val="00E04CC2"/>
    <w:rsid w:val="00E077D7"/>
    <w:rsid w:val="00E218A1"/>
    <w:rsid w:val="00E21928"/>
    <w:rsid w:val="00E3192A"/>
    <w:rsid w:val="00E5015F"/>
    <w:rsid w:val="00E51CCD"/>
    <w:rsid w:val="00E543C2"/>
    <w:rsid w:val="00E55185"/>
    <w:rsid w:val="00E61E2A"/>
    <w:rsid w:val="00E66FAD"/>
    <w:rsid w:val="00E848FA"/>
    <w:rsid w:val="00E9054E"/>
    <w:rsid w:val="00E92A0F"/>
    <w:rsid w:val="00EA4820"/>
    <w:rsid w:val="00EA4832"/>
    <w:rsid w:val="00EA4A6D"/>
    <w:rsid w:val="00EA70A1"/>
    <w:rsid w:val="00EB27A0"/>
    <w:rsid w:val="00EC3DA2"/>
    <w:rsid w:val="00EC59DE"/>
    <w:rsid w:val="00EC623C"/>
    <w:rsid w:val="00ED3119"/>
    <w:rsid w:val="00ED4D0A"/>
    <w:rsid w:val="00EE490F"/>
    <w:rsid w:val="00EE560A"/>
    <w:rsid w:val="00EF0242"/>
    <w:rsid w:val="00F01663"/>
    <w:rsid w:val="00F10C60"/>
    <w:rsid w:val="00F1373E"/>
    <w:rsid w:val="00F164B0"/>
    <w:rsid w:val="00F269E4"/>
    <w:rsid w:val="00F35639"/>
    <w:rsid w:val="00F36A82"/>
    <w:rsid w:val="00F374A4"/>
    <w:rsid w:val="00F374EF"/>
    <w:rsid w:val="00F400B4"/>
    <w:rsid w:val="00F4032A"/>
    <w:rsid w:val="00F431E7"/>
    <w:rsid w:val="00F5273A"/>
    <w:rsid w:val="00F55675"/>
    <w:rsid w:val="00F6140B"/>
    <w:rsid w:val="00F659AD"/>
    <w:rsid w:val="00F8215D"/>
    <w:rsid w:val="00F850D9"/>
    <w:rsid w:val="00F93746"/>
    <w:rsid w:val="00FA101F"/>
    <w:rsid w:val="00FA31CD"/>
    <w:rsid w:val="00FA39EF"/>
    <w:rsid w:val="00FB3352"/>
    <w:rsid w:val="00FB344F"/>
    <w:rsid w:val="00FB3AD4"/>
    <w:rsid w:val="00FC2825"/>
    <w:rsid w:val="00FD0047"/>
    <w:rsid w:val="00FD1E79"/>
    <w:rsid w:val="00FD5E27"/>
    <w:rsid w:val="00FF32BD"/>
    <w:rsid w:val="00FF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5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5BA"/>
    <w:rPr>
      <w:color w:val="0000FF" w:themeColor="hyperlink"/>
      <w:u w:val="single"/>
    </w:rPr>
  </w:style>
  <w:style w:type="character" w:styleId="FollowedHyperlink">
    <w:name w:val="FollowedHyperlink"/>
    <w:basedOn w:val="DefaultParagraphFont"/>
    <w:uiPriority w:val="99"/>
    <w:semiHidden/>
    <w:unhideWhenUsed/>
    <w:rsid w:val="00DA75BA"/>
    <w:rPr>
      <w:color w:val="800080" w:themeColor="followedHyperlink"/>
      <w:u w:val="single"/>
    </w:rPr>
  </w:style>
  <w:style w:type="paragraph" w:styleId="Header">
    <w:name w:val="header"/>
    <w:basedOn w:val="Normal"/>
    <w:link w:val="HeaderChar"/>
    <w:uiPriority w:val="99"/>
    <w:unhideWhenUsed/>
    <w:rsid w:val="00BB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14"/>
  </w:style>
  <w:style w:type="paragraph" w:styleId="Footer">
    <w:name w:val="footer"/>
    <w:basedOn w:val="Normal"/>
    <w:link w:val="FooterChar"/>
    <w:uiPriority w:val="99"/>
    <w:unhideWhenUsed/>
    <w:rsid w:val="00BB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14"/>
  </w:style>
  <w:style w:type="character" w:customStyle="1" w:styleId="Heading1Char">
    <w:name w:val="Heading 1 Char"/>
    <w:basedOn w:val="DefaultParagraphFont"/>
    <w:link w:val="Heading1"/>
    <w:uiPriority w:val="9"/>
    <w:rsid w:val="00BB0E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0E14"/>
    <w:pPr>
      <w:outlineLvl w:val="9"/>
    </w:pPr>
    <w:rPr>
      <w:lang w:eastAsia="ja-JP"/>
    </w:rPr>
  </w:style>
  <w:style w:type="paragraph" w:styleId="TOC1">
    <w:name w:val="toc 1"/>
    <w:basedOn w:val="Normal"/>
    <w:next w:val="Normal"/>
    <w:autoRedefine/>
    <w:uiPriority w:val="39"/>
    <w:unhideWhenUsed/>
    <w:rsid w:val="002B44A9"/>
    <w:pPr>
      <w:spacing w:before="240" w:after="120"/>
    </w:pPr>
    <w:rPr>
      <w:b/>
      <w:caps/>
      <w:u w:val="single"/>
    </w:rPr>
  </w:style>
  <w:style w:type="paragraph" w:styleId="FootnoteText">
    <w:name w:val="footnote text"/>
    <w:basedOn w:val="Normal"/>
    <w:link w:val="FootnoteTextChar"/>
    <w:uiPriority w:val="99"/>
    <w:semiHidden/>
    <w:unhideWhenUsed/>
    <w:rsid w:val="00E6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AD"/>
    <w:rPr>
      <w:sz w:val="20"/>
      <w:szCs w:val="20"/>
    </w:rPr>
  </w:style>
  <w:style w:type="character" w:styleId="FootnoteReference">
    <w:name w:val="footnote reference"/>
    <w:basedOn w:val="DefaultParagraphFont"/>
    <w:uiPriority w:val="99"/>
    <w:semiHidden/>
    <w:unhideWhenUsed/>
    <w:rsid w:val="00E66FAD"/>
    <w:rPr>
      <w:vertAlign w:val="superscript"/>
    </w:rPr>
  </w:style>
  <w:style w:type="paragraph" w:styleId="ListParagraph">
    <w:name w:val="List Paragraph"/>
    <w:basedOn w:val="Normal"/>
    <w:uiPriority w:val="34"/>
    <w:qFormat/>
    <w:rsid w:val="005E5E18"/>
    <w:pPr>
      <w:ind w:left="720"/>
      <w:contextualSpacing/>
    </w:pPr>
  </w:style>
  <w:style w:type="character" w:customStyle="1" w:styleId="Heading2Char">
    <w:name w:val="Heading 2 Char"/>
    <w:basedOn w:val="DefaultParagraphFont"/>
    <w:link w:val="Heading2"/>
    <w:uiPriority w:val="9"/>
    <w:rsid w:val="000F7EB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F7EBF"/>
    <w:pPr>
      <w:spacing w:after="0"/>
    </w:pPr>
    <w:rPr>
      <w:b/>
      <w:smallCaps/>
    </w:rPr>
  </w:style>
  <w:style w:type="paragraph" w:styleId="BalloonText">
    <w:name w:val="Balloon Text"/>
    <w:basedOn w:val="Normal"/>
    <w:link w:val="BalloonTextChar"/>
    <w:uiPriority w:val="99"/>
    <w:semiHidden/>
    <w:unhideWhenUsed/>
    <w:rsid w:val="0018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8F"/>
    <w:rPr>
      <w:rFonts w:ascii="Tahoma" w:hAnsi="Tahoma" w:cs="Tahoma"/>
      <w:sz w:val="16"/>
      <w:szCs w:val="16"/>
    </w:rPr>
  </w:style>
  <w:style w:type="character" w:styleId="CommentReference">
    <w:name w:val="annotation reference"/>
    <w:basedOn w:val="DefaultParagraphFont"/>
    <w:uiPriority w:val="99"/>
    <w:semiHidden/>
    <w:unhideWhenUsed/>
    <w:rsid w:val="00057CFF"/>
    <w:rPr>
      <w:sz w:val="16"/>
      <w:szCs w:val="16"/>
    </w:rPr>
  </w:style>
  <w:style w:type="paragraph" w:styleId="CommentText">
    <w:name w:val="annotation text"/>
    <w:basedOn w:val="Normal"/>
    <w:link w:val="CommentTextChar"/>
    <w:uiPriority w:val="99"/>
    <w:semiHidden/>
    <w:unhideWhenUsed/>
    <w:rsid w:val="00057CFF"/>
    <w:pPr>
      <w:spacing w:line="240" w:lineRule="auto"/>
    </w:pPr>
    <w:rPr>
      <w:sz w:val="20"/>
      <w:szCs w:val="20"/>
    </w:rPr>
  </w:style>
  <w:style w:type="character" w:customStyle="1" w:styleId="CommentTextChar">
    <w:name w:val="Comment Text Char"/>
    <w:basedOn w:val="DefaultParagraphFont"/>
    <w:link w:val="CommentText"/>
    <w:uiPriority w:val="99"/>
    <w:semiHidden/>
    <w:rsid w:val="00057CFF"/>
    <w:rPr>
      <w:sz w:val="20"/>
      <w:szCs w:val="20"/>
    </w:rPr>
  </w:style>
  <w:style w:type="paragraph" w:styleId="CommentSubject">
    <w:name w:val="annotation subject"/>
    <w:basedOn w:val="CommentText"/>
    <w:next w:val="CommentText"/>
    <w:link w:val="CommentSubjectChar"/>
    <w:uiPriority w:val="99"/>
    <w:semiHidden/>
    <w:unhideWhenUsed/>
    <w:rsid w:val="00057CFF"/>
    <w:rPr>
      <w:b/>
      <w:bCs/>
    </w:rPr>
  </w:style>
  <w:style w:type="character" w:customStyle="1" w:styleId="CommentSubjectChar">
    <w:name w:val="Comment Subject Char"/>
    <w:basedOn w:val="CommentTextChar"/>
    <w:link w:val="CommentSubject"/>
    <w:uiPriority w:val="99"/>
    <w:semiHidden/>
    <w:rsid w:val="00057CFF"/>
    <w:rPr>
      <w:b/>
      <w:bCs/>
      <w:sz w:val="20"/>
      <w:szCs w:val="20"/>
    </w:rPr>
  </w:style>
  <w:style w:type="paragraph" w:styleId="Revision">
    <w:name w:val="Revision"/>
    <w:hidden/>
    <w:uiPriority w:val="99"/>
    <w:semiHidden/>
    <w:rsid w:val="00B25BD0"/>
    <w:pPr>
      <w:spacing w:after="0" w:line="240" w:lineRule="auto"/>
    </w:pPr>
  </w:style>
  <w:style w:type="paragraph" w:styleId="TOC3">
    <w:name w:val="toc 3"/>
    <w:basedOn w:val="Normal"/>
    <w:next w:val="Normal"/>
    <w:autoRedefine/>
    <w:uiPriority w:val="39"/>
    <w:unhideWhenUsed/>
    <w:rsid w:val="00904579"/>
    <w:pPr>
      <w:spacing w:after="0"/>
    </w:pPr>
    <w:rPr>
      <w:smallCaps/>
    </w:rPr>
  </w:style>
  <w:style w:type="paragraph" w:styleId="TOC4">
    <w:name w:val="toc 4"/>
    <w:basedOn w:val="Normal"/>
    <w:next w:val="Normal"/>
    <w:autoRedefine/>
    <w:uiPriority w:val="39"/>
    <w:unhideWhenUsed/>
    <w:rsid w:val="00904579"/>
    <w:pPr>
      <w:spacing w:after="0"/>
    </w:pPr>
  </w:style>
  <w:style w:type="paragraph" w:styleId="TOC5">
    <w:name w:val="toc 5"/>
    <w:basedOn w:val="Normal"/>
    <w:next w:val="Normal"/>
    <w:autoRedefine/>
    <w:uiPriority w:val="39"/>
    <w:unhideWhenUsed/>
    <w:rsid w:val="00904579"/>
    <w:pPr>
      <w:spacing w:after="0"/>
    </w:pPr>
  </w:style>
  <w:style w:type="paragraph" w:styleId="TOC6">
    <w:name w:val="toc 6"/>
    <w:basedOn w:val="Normal"/>
    <w:next w:val="Normal"/>
    <w:autoRedefine/>
    <w:uiPriority w:val="39"/>
    <w:unhideWhenUsed/>
    <w:rsid w:val="00904579"/>
    <w:pPr>
      <w:spacing w:after="0"/>
    </w:pPr>
  </w:style>
  <w:style w:type="paragraph" w:styleId="TOC7">
    <w:name w:val="toc 7"/>
    <w:basedOn w:val="Normal"/>
    <w:next w:val="Normal"/>
    <w:autoRedefine/>
    <w:uiPriority w:val="39"/>
    <w:unhideWhenUsed/>
    <w:rsid w:val="00904579"/>
    <w:pPr>
      <w:spacing w:after="0"/>
    </w:pPr>
  </w:style>
  <w:style w:type="paragraph" w:styleId="TOC8">
    <w:name w:val="toc 8"/>
    <w:basedOn w:val="Normal"/>
    <w:next w:val="Normal"/>
    <w:autoRedefine/>
    <w:uiPriority w:val="39"/>
    <w:unhideWhenUsed/>
    <w:rsid w:val="00904579"/>
    <w:pPr>
      <w:spacing w:after="0"/>
    </w:pPr>
  </w:style>
  <w:style w:type="paragraph" w:styleId="TOC9">
    <w:name w:val="toc 9"/>
    <w:basedOn w:val="Normal"/>
    <w:next w:val="Normal"/>
    <w:autoRedefine/>
    <w:uiPriority w:val="39"/>
    <w:unhideWhenUsed/>
    <w:rsid w:val="00904579"/>
    <w:pPr>
      <w:spacing w:after="0"/>
    </w:pPr>
  </w:style>
  <w:style w:type="character" w:styleId="PageNumber">
    <w:name w:val="page number"/>
    <w:basedOn w:val="DefaultParagraphFont"/>
    <w:uiPriority w:val="99"/>
    <w:semiHidden/>
    <w:unhideWhenUsed/>
    <w:rsid w:val="00904579"/>
  </w:style>
  <w:style w:type="character" w:customStyle="1" w:styleId="Heading3Char">
    <w:name w:val="Heading 3 Char"/>
    <w:basedOn w:val="DefaultParagraphFont"/>
    <w:link w:val="Heading3"/>
    <w:uiPriority w:val="9"/>
    <w:rsid w:val="001E159C"/>
    <w:rPr>
      <w:rFonts w:asciiTheme="majorHAnsi" w:eastAsiaTheme="majorEastAsia" w:hAnsiTheme="majorHAnsi" w:cstheme="majorBidi"/>
      <w:color w:val="243F60" w:themeColor="accent1" w:themeShade="7F"/>
      <w:sz w:val="24"/>
      <w:szCs w:val="24"/>
    </w:rPr>
  </w:style>
  <w:style w:type="paragraph" w:customStyle="1" w:styleId="Normal1">
    <w:name w:val="Normal1"/>
    <w:rsid w:val="004E112F"/>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5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5BA"/>
    <w:rPr>
      <w:color w:val="0000FF" w:themeColor="hyperlink"/>
      <w:u w:val="single"/>
    </w:rPr>
  </w:style>
  <w:style w:type="character" w:styleId="FollowedHyperlink">
    <w:name w:val="FollowedHyperlink"/>
    <w:basedOn w:val="DefaultParagraphFont"/>
    <w:uiPriority w:val="99"/>
    <w:semiHidden/>
    <w:unhideWhenUsed/>
    <w:rsid w:val="00DA75BA"/>
    <w:rPr>
      <w:color w:val="800080" w:themeColor="followedHyperlink"/>
      <w:u w:val="single"/>
    </w:rPr>
  </w:style>
  <w:style w:type="paragraph" w:styleId="Header">
    <w:name w:val="header"/>
    <w:basedOn w:val="Normal"/>
    <w:link w:val="HeaderChar"/>
    <w:uiPriority w:val="99"/>
    <w:unhideWhenUsed/>
    <w:rsid w:val="00BB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14"/>
  </w:style>
  <w:style w:type="paragraph" w:styleId="Footer">
    <w:name w:val="footer"/>
    <w:basedOn w:val="Normal"/>
    <w:link w:val="FooterChar"/>
    <w:uiPriority w:val="99"/>
    <w:unhideWhenUsed/>
    <w:rsid w:val="00BB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14"/>
  </w:style>
  <w:style w:type="character" w:customStyle="1" w:styleId="Heading1Char">
    <w:name w:val="Heading 1 Char"/>
    <w:basedOn w:val="DefaultParagraphFont"/>
    <w:link w:val="Heading1"/>
    <w:uiPriority w:val="9"/>
    <w:rsid w:val="00BB0E1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0E14"/>
    <w:pPr>
      <w:outlineLvl w:val="9"/>
    </w:pPr>
    <w:rPr>
      <w:lang w:eastAsia="ja-JP"/>
    </w:rPr>
  </w:style>
  <w:style w:type="paragraph" w:styleId="TOC1">
    <w:name w:val="toc 1"/>
    <w:basedOn w:val="Normal"/>
    <w:next w:val="Normal"/>
    <w:autoRedefine/>
    <w:uiPriority w:val="39"/>
    <w:unhideWhenUsed/>
    <w:rsid w:val="002B44A9"/>
    <w:pPr>
      <w:spacing w:before="240" w:after="120"/>
    </w:pPr>
    <w:rPr>
      <w:b/>
      <w:caps/>
      <w:u w:val="single"/>
    </w:rPr>
  </w:style>
  <w:style w:type="paragraph" w:styleId="FootnoteText">
    <w:name w:val="footnote text"/>
    <w:basedOn w:val="Normal"/>
    <w:link w:val="FootnoteTextChar"/>
    <w:uiPriority w:val="99"/>
    <w:semiHidden/>
    <w:unhideWhenUsed/>
    <w:rsid w:val="00E6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AD"/>
    <w:rPr>
      <w:sz w:val="20"/>
      <w:szCs w:val="20"/>
    </w:rPr>
  </w:style>
  <w:style w:type="character" w:styleId="FootnoteReference">
    <w:name w:val="footnote reference"/>
    <w:basedOn w:val="DefaultParagraphFont"/>
    <w:uiPriority w:val="99"/>
    <w:semiHidden/>
    <w:unhideWhenUsed/>
    <w:rsid w:val="00E66FAD"/>
    <w:rPr>
      <w:vertAlign w:val="superscript"/>
    </w:rPr>
  </w:style>
  <w:style w:type="paragraph" w:styleId="ListParagraph">
    <w:name w:val="List Paragraph"/>
    <w:basedOn w:val="Normal"/>
    <w:uiPriority w:val="34"/>
    <w:qFormat/>
    <w:rsid w:val="005E5E18"/>
    <w:pPr>
      <w:ind w:left="720"/>
      <w:contextualSpacing/>
    </w:pPr>
  </w:style>
  <w:style w:type="character" w:customStyle="1" w:styleId="Heading2Char">
    <w:name w:val="Heading 2 Char"/>
    <w:basedOn w:val="DefaultParagraphFont"/>
    <w:link w:val="Heading2"/>
    <w:uiPriority w:val="9"/>
    <w:rsid w:val="000F7EB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F7EBF"/>
    <w:pPr>
      <w:spacing w:after="0"/>
    </w:pPr>
    <w:rPr>
      <w:b/>
      <w:smallCaps/>
    </w:rPr>
  </w:style>
  <w:style w:type="paragraph" w:styleId="BalloonText">
    <w:name w:val="Balloon Text"/>
    <w:basedOn w:val="Normal"/>
    <w:link w:val="BalloonTextChar"/>
    <w:uiPriority w:val="99"/>
    <w:semiHidden/>
    <w:unhideWhenUsed/>
    <w:rsid w:val="0018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8F"/>
    <w:rPr>
      <w:rFonts w:ascii="Tahoma" w:hAnsi="Tahoma" w:cs="Tahoma"/>
      <w:sz w:val="16"/>
      <w:szCs w:val="16"/>
    </w:rPr>
  </w:style>
  <w:style w:type="character" w:styleId="CommentReference">
    <w:name w:val="annotation reference"/>
    <w:basedOn w:val="DefaultParagraphFont"/>
    <w:uiPriority w:val="99"/>
    <w:semiHidden/>
    <w:unhideWhenUsed/>
    <w:rsid w:val="00057CFF"/>
    <w:rPr>
      <w:sz w:val="16"/>
      <w:szCs w:val="16"/>
    </w:rPr>
  </w:style>
  <w:style w:type="paragraph" w:styleId="CommentText">
    <w:name w:val="annotation text"/>
    <w:basedOn w:val="Normal"/>
    <w:link w:val="CommentTextChar"/>
    <w:uiPriority w:val="99"/>
    <w:semiHidden/>
    <w:unhideWhenUsed/>
    <w:rsid w:val="00057CFF"/>
    <w:pPr>
      <w:spacing w:line="240" w:lineRule="auto"/>
    </w:pPr>
    <w:rPr>
      <w:sz w:val="20"/>
      <w:szCs w:val="20"/>
    </w:rPr>
  </w:style>
  <w:style w:type="character" w:customStyle="1" w:styleId="CommentTextChar">
    <w:name w:val="Comment Text Char"/>
    <w:basedOn w:val="DefaultParagraphFont"/>
    <w:link w:val="CommentText"/>
    <w:uiPriority w:val="99"/>
    <w:semiHidden/>
    <w:rsid w:val="00057CFF"/>
    <w:rPr>
      <w:sz w:val="20"/>
      <w:szCs w:val="20"/>
    </w:rPr>
  </w:style>
  <w:style w:type="paragraph" w:styleId="CommentSubject">
    <w:name w:val="annotation subject"/>
    <w:basedOn w:val="CommentText"/>
    <w:next w:val="CommentText"/>
    <w:link w:val="CommentSubjectChar"/>
    <w:uiPriority w:val="99"/>
    <w:semiHidden/>
    <w:unhideWhenUsed/>
    <w:rsid w:val="00057CFF"/>
    <w:rPr>
      <w:b/>
      <w:bCs/>
    </w:rPr>
  </w:style>
  <w:style w:type="character" w:customStyle="1" w:styleId="CommentSubjectChar">
    <w:name w:val="Comment Subject Char"/>
    <w:basedOn w:val="CommentTextChar"/>
    <w:link w:val="CommentSubject"/>
    <w:uiPriority w:val="99"/>
    <w:semiHidden/>
    <w:rsid w:val="00057CFF"/>
    <w:rPr>
      <w:b/>
      <w:bCs/>
      <w:sz w:val="20"/>
      <w:szCs w:val="20"/>
    </w:rPr>
  </w:style>
  <w:style w:type="paragraph" w:styleId="Revision">
    <w:name w:val="Revision"/>
    <w:hidden/>
    <w:uiPriority w:val="99"/>
    <w:semiHidden/>
    <w:rsid w:val="00B25BD0"/>
    <w:pPr>
      <w:spacing w:after="0" w:line="240" w:lineRule="auto"/>
    </w:pPr>
  </w:style>
  <w:style w:type="paragraph" w:styleId="TOC3">
    <w:name w:val="toc 3"/>
    <w:basedOn w:val="Normal"/>
    <w:next w:val="Normal"/>
    <w:autoRedefine/>
    <w:uiPriority w:val="39"/>
    <w:unhideWhenUsed/>
    <w:rsid w:val="00904579"/>
    <w:pPr>
      <w:spacing w:after="0"/>
    </w:pPr>
    <w:rPr>
      <w:smallCaps/>
    </w:rPr>
  </w:style>
  <w:style w:type="paragraph" w:styleId="TOC4">
    <w:name w:val="toc 4"/>
    <w:basedOn w:val="Normal"/>
    <w:next w:val="Normal"/>
    <w:autoRedefine/>
    <w:uiPriority w:val="39"/>
    <w:unhideWhenUsed/>
    <w:rsid w:val="00904579"/>
    <w:pPr>
      <w:spacing w:after="0"/>
    </w:pPr>
  </w:style>
  <w:style w:type="paragraph" w:styleId="TOC5">
    <w:name w:val="toc 5"/>
    <w:basedOn w:val="Normal"/>
    <w:next w:val="Normal"/>
    <w:autoRedefine/>
    <w:uiPriority w:val="39"/>
    <w:unhideWhenUsed/>
    <w:rsid w:val="00904579"/>
    <w:pPr>
      <w:spacing w:after="0"/>
    </w:pPr>
  </w:style>
  <w:style w:type="paragraph" w:styleId="TOC6">
    <w:name w:val="toc 6"/>
    <w:basedOn w:val="Normal"/>
    <w:next w:val="Normal"/>
    <w:autoRedefine/>
    <w:uiPriority w:val="39"/>
    <w:unhideWhenUsed/>
    <w:rsid w:val="00904579"/>
    <w:pPr>
      <w:spacing w:after="0"/>
    </w:pPr>
  </w:style>
  <w:style w:type="paragraph" w:styleId="TOC7">
    <w:name w:val="toc 7"/>
    <w:basedOn w:val="Normal"/>
    <w:next w:val="Normal"/>
    <w:autoRedefine/>
    <w:uiPriority w:val="39"/>
    <w:unhideWhenUsed/>
    <w:rsid w:val="00904579"/>
    <w:pPr>
      <w:spacing w:after="0"/>
    </w:pPr>
  </w:style>
  <w:style w:type="paragraph" w:styleId="TOC8">
    <w:name w:val="toc 8"/>
    <w:basedOn w:val="Normal"/>
    <w:next w:val="Normal"/>
    <w:autoRedefine/>
    <w:uiPriority w:val="39"/>
    <w:unhideWhenUsed/>
    <w:rsid w:val="00904579"/>
    <w:pPr>
      <w:spacing w:after="0"/>
    </w:pPr>
  </w:style>
  <w:style w:type="paragraph" w:styleId="TOC9">
    <w:name w:val="toc 9"/>
    <w:basedOn w:val="Normal"/>
    <w:next w:val="Normal"/>
    <w:autoRedefine/>
    <w:uiPriority w:val="39"/>
    <w:unhideWhenUsed/>
    <w:rsid w:val="00904579"/>
    <w:pPr>
      <w:spacing w:after="0"/>
    </w:pPr>
  </w:style>
  <w:style w:type="character" w:styleId="PageNumber">
    <w:name w:val="page number"/>
    <w:basedOn w:val="DefaultParagraphFont"/>
    <w:uiPriority w:val="99"/>
    <w:semiHidden/>
    <w:unhideWhenUsed/>
    <w:rsid w:val="00904579"/>
  </w:style>
  <w:style w:type="character" w:customStyle="1" w:styleId="Heading3Char">
    <w:name w:val="Heading 3 Char"/>
    <w:basedOn w:val="DefaultParagraphFont"/>
    <w:link w:val="Heading3"/>
    <w:uiPriority w:val="9"/>
    <w:rsid w:val="001E159C"/>
    <w:rPr>
      <w:rFonts w:asciiTheme="majorHAnsi" w:eastAsiaTheme="majorEastAsia" w:hAnsiTheme="majorHAnsi" w:cstheme="majorBidi"/>
      <w:color w:val="243F60" w:themeColor="accent1" w:themeShade="7F"/>
      <w:sz w:val="24"/>
      <w:szCs w:val="24"/>
    </w:rPr>
  </w:style>
  <w:style w:type="paragraph" w:customStyle="1" w:styleId="Normal1">
    <w:name w:val="Normal1"/>
    <w:rsid w:val="004E112F"/>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149">
      <w:bodyDiv w:val="1"/>
      <w:marLeft w:val="0"/>
      <w:marRight w:val="0"/>
      <w:marTop w:val="0"/>
      <w:marBottom w:val="0"/>
      <w:divBdr>
        <w:top w:val="none" w:sz="0" w:space="0" w:color="auto"/>
        <w:left w:val="none" w:sz="0" w:space="0" w:color="auto"/>
        <w:bottom w:val="none" w:sz="0" w:space="0" w:color="auto"/>
        <w:right w:val="none" w:sz="0" w:space="0" w:color="auto"/>
      </w:divBdr>
    </w:div>
    <w:div w:id="239029201">
      <w:bodyDiv w:val="1"/>
      <w:marLeft w:val="0"/>
      <w:marRight w:val="0"/>
      <w:marTop w:val="0"/>
      <w:marBottom w:val="0"/>
      <w:divBdr>
        <w:top w:val="none" w:sz="0" w:space="0" w:color="auto"/>
        <w:left w:val="none" w:sz="0" w:space="0" w:color="auto"/>
        <w:bottom w:val="none" w:sz="0" w:space="0" w:color="auto"/>
        <w:right w:val="none" w:sz="0" w:space="0" w:color="auto"/>
      </w:divBdr>
    </w:div>
    <w:div w:id="645205789">
      <w:bodyDiv w:val="1"/>
      <w:marLeft w:val="0"/>
      <w:marRight w:val="0"/>
      <w:marTop w:val="0"/>
      <w:marBottom w:val="0"/>
      <w:divBdr>
        <w:top w:val="none" w:sz="0" w:space="0" w:color="auto"/>
        <w:left w:val="none" w:sz="0" w:space="0" w:color="auto"/>
        <w:bottom w:val="none" w:sz="0" w:space="0" w:color="auto"/>
        <w:right w:val="none" w:sz="0" w:space="0" w:color="auto"/>
      </w:divBdr>
      <w:divsChild>
        <w:div w:id="1077634189">
          <w:marLeft w:val="0"/>
          <w:marRight w:val="0"/>
          <w:marTop w:val="0"/>
          <w:marBottom w:val="0"/>
          <w:divBdr>
            <w:top w:val="none" w:sz="0" w:space="0" w:color="auto"/>
            <w:left w:val="none" w:sz="0" w:space="0" w:color="auto"/>
            <w:bottom w:val="none" w:sz="0" w:space="0" w:color="auto"/>
            <w:right w:val="none" w:sz="0" w:space="0" w:color="auto"/>
          </w:divBdr>
        </w:div>
        <w:div w:id="256794115">
          <w:marLeft w:val="0"/>
          <w:marRight w:val="0"/>
          <w:marTop w:val="0"/>
          <w:marBottom w:val="0"/>
          <w:divBdr>
            <w:top w:val="none" w:sz="0" w:space="0" w:color="auto"/>
            <w:left w:val="none" w:sz="0" w:space="0" w:color="auto"/>
            <w:bottom w:val="none" w:sz="0" w:space="0" w:color="auto"/>
            <w:right w:val="none" w:sz="0" w:space="0" w:color="auto"/>
          </w:divBdr>
        </w:div>
        <w:div w:id="946736188">
          <w:marLeft w:val="0"/>
          <w:marRight w:val="0"/>
          <w:marTop w:val="0"/>
          <w:marBottom w:val="0"/>
          <w:divBdr>
            <w:top w:val="none" w:sz="0" w:space="0" w:color="auto"/>
            <w:left w:val="none" w:sz="0" w:space="0" w:color="auto"/>
            <w:bottom w:val="none" w:sz="0" w:space="0" w:color="auto"/>
            <w:right w:val="none" w:sz="0" w:space="0" w:color="auto"/>
          </w:divBdr>
        </w:div>
        <w:div w:id="1818916308">
          <w:marLeft w:val="0"/>
          <w:marRight w:val="0"/>
          <w:marTop w:val="0"/>
          <w:marBottom w:val="0"/>
          <w:divBdr>
            <w:top w:val="none" w:sz="0" w:space="0" w:color="auto"/>
            <w:left w:val="none" w:sz="0" w:space="0" w:color="auto"/>
            <w:bottom w:val="none" w:sz="0" w:space="0" w:color="auto"/>
            <w:right w:val="none" w:sz="0" w:space="0" w:color="auto"/>
          </w:divBdr>
        </w:div>
        <w:div w:id="2079013851">
          <w:marLeft w:val="0"/>
          <w:marRight w:val="0"/>
          <w:marTop w:val="0"/>
          <w:marBottom w:val="0"/>
          <w:divBdr>
            <w:top w:val="none" w:sz="0" w:space="0" w:color="auto"/>
            <w:left w:val="none" w:sz="0" w:space="0" w:color="auto"/>
            <w:bottom w:val="none" w:sz="0" w:space="0" w:color="auto"/>
            <w:right w:val="none" w:sz="0" w:space="0" w:color="auto"/>
          </w:divBdr>
        </w:div>
        <w:div w:id="1210261869">
          <w:marLeft w:val="0"/>
          <w:marRight w:val="0"/>
          <w:marTop w:val="0"/>
          <w:marBottom w:val="0"/>
          <w:divBdr>
            <w:top w:val="none" w:sz="0" w:space="0" w:color="auto"/>
            <w:left w:val="none" w:sz="0" w:space="0" w:color="auto"/>
            <w:bottom w:val="none" w:sz="0" w:space="0" w:color="auto"/>
            <w:right w:val="none" w:sz="0" w:space="0" w:color="auto"/>
          </w:divBdr>
        </w:div>
        <w:div w:id="1373073895">
          <w:marLeft w:val="0"/>
          <w:marRight w:val="0"/>
          <w:marTop w:val="0"/>
          <w:marBottom w:val="0"/>
          <w:divBdr>
            <w:top w:val="none" w:sz="0" w:space="0" w:color="auto"/>
            <w:left w:val="none" w:sz="0" w:space="0" w:color="auto"/>
            <w:bottom w:val="none" w:sz="0" w:space="0" w:color="auto"/>
            <w:right w:val="none" w:sz="0" w:space="0" w:color="auto"/>
          </w:divBdr>
        </w:div>
        <w:div w:id="1919823058">
          <w:marLeft w:val="0"/>
          <w:marRight w:val="0"/>
          <w:marTop w:val="0"/>
          <w:marBottom w:val="0"/>
          <w:divBdr>
            <w:top w:val="none" w:sz="0" w:space="0" w:color="auto"/>
            <w:left w:val="none" w:sz="0" w:space="0" w:color="auto"/>
            <w:bottom w:val="none" w:sz="0" w:space="0" w:color="auto"/>
            <w:right w:val="none" w:sz="0" w:space="0" w:color="auto"/>
          </w:divBdr>
        </w:div>
        <w:div w:id="1232076993">
          <w:marLeft w:val="0"/>
          <w:marRight w:val="0"/>
          <w:marTop w:val="0"/>
          <w:marBottom w:val="0"/>
          <w:divBdr>
            <w:top w:val="none" w:sz="0" w:space="0" w:color="auto"/>
            <w:left w:val="none" w:sz="0" w:space="0" w:color="auto"/>
            <w:bottom w:val="none" w:sz="0" w:space="0" w:color="auto"/>
            <w:right w:val="none" w:sz="0" w:space="0" w:color="auto"/>
          </w:divBdr>
        </w:div>
        <w:div w:id="129830041">
          <w:marLeft w:val="0"/>
          <w:marRight w:val="0"/>
          <w:marTop w:val="0"/>
          <w:marBottom w:val="0"/>
          <w:divBdr>
            <w:top w:val="none" w:sz="0" w:space="0" w:color="auto"/>
            <w:left w:val="none" w:sz="0" w:space="0" w:color="auto"/>
            <w:bottom w:val="none" w:sz="0" w:space="0" w:color="auto"/>
            <w:right w:val="none" w:sz="0" w:space="0" w:color="auto"/>
          </w:divBdr>
        </w:div>
      </w:divsChild>
    </w:div>
    <w:div w:id="908266239">
      <w:bodyDiv w:val="1"/>
      <w:marLeft w:val="0"/>
      <w:marRight w:val="0"/>
      <w:marTop w:val="0"/>
      <w:marBottom w:val="0"/>
      <w:divBdr>
        <w:top w:val="none" w:sz="0" w:space="0" w:color="auto"/>
        <w:left w:val="none" w:sz="0" w:space="0" w:color="auto"/>
        <w:bottom w:val="none" w:sz="0" w:space="0" w:color="auto"/>
        <w:right w:val="none" w:sz="0" w:space="0" w:color="auto"/>
      </w:divBdr>
      <w:divsChild>
        <w:div w:id="1635796761">
          <w:marLeft w:val="533"/>
          <w:marRight w:val="0"/>
          <w:marTop w:val="160"/>
          <w:marBottom w:val="0"/>
          <w:divBdr>
            <w:top w:val="none" w:sz="0" w:space="0" w:color="auto"/>
            <w:left w:val="none" w:sz="0" w:space="0" w:color="auto"/>
            <w:bottom w:val="none" w:sz="0" w:space="0" w:color="auto"/>
            <w:right w:val="none" w:sz="0" w:space="0" w:color="auto"/>
          </w:divBdr>
        </w:div>
      </w:divsChild>
    </w:div>
    <w:div w:id="912396127">
      <w:bodyDiv w:val="1"/>
      <w:marLeft w:val="0"/>
      <w:marRight w:val="0"/>
      <w:marTop w:val="0"/>
      <w:marBottom w:val="0"/>
      <w:divBdr>
        <w:top w:val="none" w:sz="0" w:space="0" w:color="auto"/>
        <w:left w:val="none" w:sz="0" w:space="0" w:color="auto"/>
        <w:bottom w:val="none" w:sz="0" w:space="0" w:color="auto"/>
        <w:right w:val="none" w:sz="0" w:space="0" w:color="auto"/>
      </w:divBdr>
    </w:div>
    <w:div w:id="1163280263">
      <w:bodyDiv w:val="1"/>
      <w:marLeft w:val="0"/>
      <w:marRight w:val="0"/>
      <w:marTop w:val="0"/>
      <w:marBottom w:val="0"/>
      <w:divBdr>
        <w:top w:val="none" w:sz="0" w:space="0" w:color="auto"/>
        <w:left w:val="none" w:sz="0" w:space="0" w:color="auto"/>
        <w:bottom w:val="none" w:sz="0" w:space="0" w:color="auto"/>
        <w:right w:val="none" w:sz="0" w:space="0" w:color="auto"/>
      </w:divBdr>
    </w:div>
    <w:div w:id="1276257680">
      <w:bodyDiv w:val="1"/>
      <w:marLeft w:val="0"/>
      <w:marRight w:val="0"/>
      <w:marTop w:val="0"/>
      <w:marBottom w:val="0"/>
      <w:divBdr>
        <w:top w:val="none" w:sz="0" w:space="0" w:color="auto"/>
        <w:left w:val="none" w:sz="0" w:space="0" w:color="auto"/>
        <w:bottom w:val="none" w:sz="0" w:space="0" w:color="auto"/>
        <w:right w:val="none" w:sz="0" w:space="0" w:color="auto"/>
      </w:divBdr>
    </w:div>
    <w:div w:id="1364407123">
      <w:bodyDiv w:val="1"/>
      <w:marLeft w:val="0"/>
      <w:marRight w:val="0"/>
      <w:marTop w:val="0"/>
      <w:marBottom w:val="0"/>
      <w:divBdr>
        <w:top w:val="none" w:sz="0" w:space="0" w:color="auto"/>
        <w:left w:val="none" w:sz="0" w:space="0" w:color="auto"/>
        <w:bottom w:val="none" w:sz="0" w:space="0" w:color="auto"/>
        <w:right w:val="none" w:sz="0" w:space="0" w:color="auto"/>
      </w:divBdr>
      <w:divsChild>
        <w:div w:id="462042278">
          <w:marLeft w:val="0"/>
          <w:marRight w:val="0"/>
          <w:marTop w:val="0"/>
          <w:marBottom w:val="0"/>
          <w:divBdr>
            <w:top w:val="none" w:sz="0" w:space="0" w:color="auto"/>
            <w:left w:val="none" w:sz="0" w:space="0" w:color="auto"/>
            <w:bottom w:val="none" w:sz="0" w:space="0" w:color="auto"/>
            <w:right w:val="none" w:sz="0" w:space="0" w:color="auto"/>
          </w:divBdr>
          <w:divsChild>
            <w:div w:id="1909996936">
              <w:marLeft w:val="0"/>
              <w:marRight w:val="0"/>
              <w:marTop w:val="0"/>
              <w:marBottom w:val="0"/>
              <w:divBdr>
                <w:top w:val="none" w:sz="0" w:space="0" w:color="auto"/>
                <w:left w:val="none" w:sz="0" w:space="0" w:color="auto"/>
                <w:bottom w:val="none" w:sz="0" w:space="0" w:color="auto"/>
                <w:right w:val="none" w:sz="0" w:space="0" w:color="auto"/>
              </w:divBdr>
              <w:divsChild>
                <w:div w:id="885146305">
                  <w:marLeft w:val="0"/>
                  <w:marRight w:val="0"/>
                  <w:marTop w:val="0"/>
                  <w:marBottom w:val="0"/>
                  <w:divBdr>
                    <w:top w:val="none" w:sz="0" w:space="0" w:color="auto"/>
                    <w:left w:val="none" w:sz="0" w:space="0" w:color="auto"/>
                    <w:bottom w:val="none" w:sz="0" w:space="0" w:color="auto"/>
                    <w:right w:val="none" w:sz="0" w:space="0" w:color="auto"/>
                  </w:divBdr>
                  <w:divsChild>
                    <w:div w:id="2059283297">
                      <w:marLeft w:val="0"/>
                      <w:marRight w:val="0"/>
                      <w:marTop w:val="0"/>
                      <w:marBottom w:val="0"/>
                      <w:divBdr>
                        <w:top w:val="none" w:sz="0" w:space="0" w:color="auto"/>
                        <w:left w:val="none" w:sz="0" w:space="0" w:color="auto"/>
                        <w:bottom w:val="none" w:sz="0" w:space="0" w:color="auto"/>
                        <w:right w:val="none" w:sz="0" w:space="0" w:color="auto"/>
                      </w:divBdr>
                      <w:divsChild>
                        <w:div w:id="8256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61937">
      <w:bodyDiv w:val="1"/>
      <w:marLeft w:val="0"/>
      <w:marRight w:val="0"/>
      <w:marTop w:val="0"/>
      <w:marBottom w:val="0"/>
      <w:divBdr>
        <w:top w:val="none" w:sz="0" w:space="0" w:color="auto"/>
        <w:left w:val="none" w:sz="0" w:space="0" w:color="auto"/>
        <w:bottom w:val="none" w:sz="0" w:space="0" w:color="auto"/>
        <w:right w:val="none" w:sz="0" w:space="0" w:color="auto"/>
      </w:divBdr>
      <w:divsChild>
        <w:div w:id="774248375">
          <w:marLeft w:val="288"/>
          <w:marRight w:val="0"/>
          <w:marTop w:val="94"/>
          <w:marBottom w:val="0"/>
          <w:divBdr>
            <w:top w:val="none" w:sz="0" w:space="0" w:color="auto"/>
            <w:left w:val="none" w:sz="0" w:space="0" w:color="auto"/>
            <w:bottom w:val="none" w:sz="0" w:space="0" w:color="auto"/>
            <w:right w:val="none" w:sz="0" w:space="0" w:color="auto"/>
          </w:divBdr>
        </w:div>
        <w:div w:id="1660033816">
          <w:marLeft w:val="288"/>
          <w:marRight w:val="0"/>
          <w:marTop w:val="94"/>
          <w:marBottom w:val="0"/>
          <w:divBdr>
            <w:top w:val="none" w:sz="0" w:space="0" w:color="auto"/>
            <w:left w:val="none" w:sz="0" w:space="0" w:color="auto"/>
            <w:bottom w:val="none" w:sz="0" w:space="0" w:color="auto"/>
            <w:right w:val="none" w:sz="0" w:space="0" w:color="auto"/>
          </w:divBdr>
        </w:div>
        <w:div w:id="1472793172">
          <w:marLeft w:val="288"/>
          <w:marRight w:val="0"/>
          <w:marTop w:val="94"/>
          <w:marBottom w:val="0"/>
          <w:divBdr>
            <w:top w:val="none" w:sz="0" w:space="0" w:color="auto"/>
            <w:left w:val="none" w:sz="0" w:space="0" w:color="auto"/>
            <w:bottom w:val="none" w:sz="0" w:space="0" w:color="auto"/>
            <w:right w:val="none" w:sz="0" w:space="0" w:color="auto"/>
          </w:divBdr>
        </w:div>
      </w:divsChild>
    </w:div>
    <w:div w:id="1422797397">
      <w:bodyDiv w:val="1"/>
      <w:marLeft w:val="0"/>
      <w:marRight w:val="0"/>
      <w:marTop w:val="0"/>
      <w:marBottom w:val="0"/>
      <w:divBdr>
        <w:top w:val="none" w:sz="0" w:space="0" w:color="auto"/>
        <w:left w:val="none" w:sz="0" w:space="0" w:color="auto"/>
        <w:bottom w:val="none" w:sz="0" w:space="0" w:color="auto"/>
        <w:right w:val="none" w:sz="0" w:space="0" w:color="auto"/>
      </w:divBdr>
      <w:divsChild>
        <w:div w:id="165707429">
          <w:marLeft w:val="533"/>
          <w:marRight w:val="0"/>
          <w:marTop w:val="160"/>
          <w:marBottom w:val="0"/>
          <w:divBdr>
            <w:top w:val="none" w:sz="0" w:space="0" w:color="auto"/>
            <w:left w:val="none" w:sz="0" w:space="0" w:color="auto"/>
            <w:bottom w:val="none" w:sz="0" w:space="0" w:color="auto"/>
            <w:right w:val="none" w:sz="0" w:space="0" w:color="auto"/>
          </w:divBdr>
        </w:div>
        <w:div w:id="50732045">
          <w:marLeft w:val="1166"/>
          <w:marRight w:val="0"/>
          <w:marTop w:val="140"/>
          <w:marBottom w:val="0"/>
          <w:divBdr>
            <w:top w:val="none" w:sz="0" w:space="0" w:color="auto"/>
            <w:left w:val="none" w:sz="0" w:space="0" w:color="auto"/>
            <w:bottom w:val="none" w:sz="0" w:space="0" w:color="auto"/>
            <w:right w:val="none" w:sz="0" w:space="0" w:color="auto"/>
          </w:divBdr>
        </w:div>
        <w:div w:id="38014624">
          <w:marLeft w:val="1166"/>
          <w:marRight w:val="0"/>
          <w:marTop w:val="140"/>
          <w:marBottom w:val="0"/>
          <w:divBdr>
            <w:top w:val="none" w:sz="0" w:space="0" w:color="auto"/>
            <w:left w:val="none" w:sz="0" w:space="0" w:color="auto"/>
            <w:bottom w:val="none" w:sz="0" w:space="0" w:color="auto"/>
            <w:right w:val="none" w:sz="0" w:space="0" w:color="auto"/>
          </w:divBdr>
        </w:div>
        <w:div w:id="1813867445">
          <w:marLeft w:val="1166"/>
          <w:marRight w:val="0"/>
          <w:marTop w:val="140"/>
          <w:marBottom w:val="0"/>
          <w:divBdr>
            <w:top w:val="none" w:sz="0" w:space="0" w:color="auto"/>
            <w:left w:val="none" w:sz="0" w:space="0" w:color="auto"/>
            <w:bottom w:val="none" w:sz="0" w:space="0" w:color="auto"/>
            <w:right w:val="none" w:sz="0" w:space="0" w:color="auto"/>
          </w:divBdr>
        </w:div>
        <w:div w:id="2091416139">
          <w:marLeft w:val="1166"/>
          <w:marRight w:val="0"/>
          <w:marTop w:val="140"/>
          <w:marBottom w:val="0"/>
          <w:divBdr>
            <w:top w:val="none" w:sz="0" w:space="0" w:color="auto"/>
            <w:left w:val="none" w:sz="0" w:space="0" w:color="auto"/>
            <w:bottom w:val="none" w:sz="0" w:space="0" w:color="auto"/>
            <w:right w:val="none" w:sz="0" w:space="0" w:color="auto"/>
          </w:divBdr>
        </w:div>
        <w:div w:id="770465754">
          <w:marLeft w:val="1166"/>
          <w:marRight w:val="0"/>
          <w:marTop w:val="140"/>
          <w:marBottom w:val="0"/>
          <w:divBdr>
            <w:top w:val="none" w:sz="0" w:space="0" w:color="auto"/>
            <w:left w:val="none" w:sz="0" w:space="0" w:color="auto"/>
            <w:bottom w:val="none" w:sz="0" w:space="0" w:color="auto"/>
            <w:right w:val="none" w:sz="0" w:space="0" w:color="auto"/>
          </w:divBdr>
        </w:div>
      </w:divsChild>
    </w:div>
    <w:div w:id="1473983128">
      <w:bodyDiv w:val="1"/>
      <w:marLeft w:val="0"/>
      <w:marRight w:val="0"/>
      <w:marTop w:val="0"/>
      <w:marBottom w:val="0"/>
      <w:divBdr>
        <w:top w:val="none" w:sz="0" w:space="0" w:color="auto"/>
        <w:left w:val="none" w:sz="0" w:space="0" w:color="auto"/>
        <w:bottom w:val="none" w:sz="0" w:space="0" w:color="auto"/>
        <w:right w:val="none" w:sz="0" w:space="0" w:color="auto"/>
      </w:divBdr>
      <w:divsChild>
        <w:div w:id="1121923228">
          <w:marLeft w:val="0"/>
          <w:marRight w:val="0"/>
          <w:marTop w:val="0"/>
          <w:marBottom w:val="0"/>
          <w:divBdr>
            <w:top w:val="none" w:sz="0" w:space="0" w:color="auto"/>
            <w:left w:val="none" w:sz="0" w:space="0" w:color="auto"/>
            <w:bottom w:val="none" w:sz="0" w:space="0" w:color="auto"/>
            <w:right w:val="none" w:sz="0" w:space="0" w:color="auto"/>
          </w:divBdr>
        </w:div>
        <w:div w:id="1844783140">
          <w:marLeft w:val="0"/>
          <w:marRight w:val="0"/>
          <w:marTop w:val="0"/>
          <w:marBottom w:val="0"/>
          <w:divBdr>
            <w:top w:val="none" w:sz="0" w:space="0" w:color="auto"/>
            <w:left w:val="none" w:sz="0" w:space="0" w:color="auto"/>
            <w:bottom w:val="none" w:sz="0" w:space="0" w:color="auto"/>
            <w:right w:val="none" w:sz="0" w:space="0" w:color="auto"/>
          </w:divBdr>
        </w:div>
        <w:div w:id="117191903">
          <w:marLeft w:val="0"/>
          <w:marRight w:val="0"/>
          <w:marTop w:val="0"/>
          <w:marBottom w:val="0"/>
          <w:divBdr>
            <w:top w:val="none" w:sz="0" w:space="0" w:color="auto"/>
            <w:left w:val="none" w:sz="0" w:space="0" w:color="auto"/>
            <w:bottom w:val="none" w:sz="0" w:space="0" w:color="auto"/>
            <w:right w:val="none" w:sz="0" w:space="0" w:color="auto"/>
          </w:divBdr>
        </w:div>
        <w:div w:id="1468933697">
          <w:marLeft w:val="0"/>
          <w:marRight w:val="0"/>
          <w:marTop w:val="0"/>
          <w:marBottom w:val="0"/>
          <w:divBdr>
            <w:top w:val="none" w:sz="0" w:space="0" w:color="auto"/>
            <w:left w:val="none" w:sz="0" w:space="0" w:color="auto"/>
            <w:bottom w:val="none" w:sz="0" w:space="0" w:color="auto"/>
            <w:right w:val="none" w:sz="0" w:space="0" w:color="auto"/>
          </w:divBdr>
        </w:div>
        <w:div w:id="199050145">
          <w:marLeft w:val="0"/>
          <w:marRight w:val="0"/>
          <w:marTop w:val="0"/>
          <w:marBottom w:val="0"/>
          <w:divBdr>
            <w:top w:val="none" w:sz="0" w:space="0" w:color="auto"/>
            <w:left w:val="none" w:sz="0" w:space="0" w:color="auto"/>
            <w:bottom w:val="none" w:sz="0" w:space="0" w:color="auto"/>
            <w:right w:val="none" w:sz="0" w:space="0" w:color="auto"/>
          </w:divBdr>
        </w:div>
        <w:div w:id="91362219">
          <w:marLeft w:val="0"/>
          <w:marRight w:val="0"/>
          <w:marTop w:val="0"/>
          <w:marBottom w:val="0"/>
          <w:divBdr>
            <w:top w:val="none" w:sz="0" w:space="0" w:color="auto"/>
            <w:left w:val="none" w:sz="0" w:space="0" w:color="auto"/>
            <w:bottom w:val="none" w:sz="0" w:space="0" w:color="auto"/>
            <w:right w:val="none" w:sz="0" w:space="0" w:color="auto"/>
          </w:divBdr>
        </w:div>
        <w:div w:id="303127151">
          <w:marLeft w:val="0"/>
          <w:marRight w:val="0"/>
          <w:marTop w:val="0"/>
          <w:marBottom w:val="0"/>
          <w:divBdr>
            <w:top w:val="none" w:sz="0" w:space="0" w:color="auto"/>
            <w:left w:val="none" w:sz="0" w:space="0" w:color="auto"/>
            <w:bottom w:val="none" w:sz="0" w:space="0" w:color="auto"/>
            <w:right w:val="none" w:sz="0" w:space="0" w:color="auto"/>
          </w:divBdr>
        </w:div>
        <w:div w:id="1730809286">
          <w:marLeft w:val="0"/>
          <w:marRight w:val="0"/>
          <w:marTop w:val="0"/>
          <w:marBottom w:val="0"/>
          <w:divBdr>
            <w:top w:val="none" w:sz="0" w:space="0" w:color="auto"/>
            <w:left w:val="none" w:sz="0" w:space="0" w:color="auto"/>
            <w:bottom w:val="none" w:sz="0" w:space="0" w:color="auto"/>
            <w:right w:val="none" w:sz="0" w:space="0" w:color="auto"/>
          </w:divBdr>
        </w:div>
        <w:div w:id="1955209329">
          <w:marLeft w:val="0"/>
          <w:marRight w:val="0"/>
          <w:marTop w:val="0"/>
          <w:marBottom w:val="0"/>
          <w:divBdr>
            <w:top w:val="none" w:sz="0" w:space="0" w:color="auto"/>
            <w:left w:val="none" w:sz="0" w:space="0" w:color="auto"/>
            <w:bottom w:val="none" w:sz="0" w:space="0" w:color="auto"/>
            <w:right w:val="none" w:sz="0" w:space="0" w:color="auto"/>
          </w:divBdr>
        </w:div>
        <w:div w:id="779566373">
          <w:marLeft w:val="0"/>
          <w:marRight w:val="0"/>
          <w:marTop w:val="0"/>
          <w:marBottom w:val="0"/>
          <w:divBdr>
            <w:top w:val="none" w:sz="0" w:space="0" w:color="auto"/>
            <w:left w:val="none" w:sz="0" w:space="0" w:color="auto"/>
            <w:bottom w:val="none" w:sz="0" w:space="0" w:color="auto"/>
            <w:right w:val="none" w:sz="0" w:space="0" w:color="auto"/>
          </w:divBdr>
        </w:div>
      </w:divsChild>
    </w:div>
    <w:div w:id="1508326117">
      <w:bodyDiv w:val="1"/>
      <w:marLeft w:val="0"/>
      <w:marRight w:val="0"/>
      <w:marTop w:val="0"/>
      <w:marBottom w:val="0"/>
      <w:divBdr>
        <w:top w:val="none" w:sz="0" w:space="0" w:color="auto"/>
        <w:left w:val="none" w:sz="0" w:space="0" w:color="auto"/>
        <w:bottom w:val="none" w:sz="0" w:space="0" w:color="auto"/>
        <w:right w:val="none" w:sz="0" w:space="0" w:color="auto"/>
      </w:divBdr>
      <w:divsChild>
        <w:div w:id="2076123160">
          <w:marLeft w:val="533"/>
          <w:marRight w:val="0"/>
          <w:marTop w:val="160"/>
          <w:marBottom w:val="0"/>
          <w:divBdr>
            <w:top w:val="none" w:sz="0" w:space="0" w:color="auto"/>
            <w:left w:val="none" w:sz="0" w:space="0" w:color="auto"/>
            <w:bottom w:val="none" w:sz="0" w:space="0" w:color="auto"/>
            <w:right w:val="none" w:sz="0" w:space="0" w:color="auto"/>
          </w:divBdr>
        </w:div>
        <w:div w:id="1479033615">
          <w:marLeft w:val="1166"/>
          <w:marRight w:val="0"/>
          <w:marTop w:val="140"/>
          <w:marBottom w:val="0"/>
          <w:divBdr>
            <w:top w:val="none" w:sz="0" w:space="0" w:color="auto"/>
            <w:left w:val="none" w:sz="0" w:space="0" w:color="auto"/>
            <w:bottom w:val="none" w:sz="0" w:space="0" w:color="auto"/>
            <w:right w:val="none" w:sz="0" w:space="0" w:color="auto"/>
          </w:divBdr>
        </w:div>
        <w:div w:id="1832525924">
          <w:marLeft w:val="1166"/>
          <w:marRight w:val="0"/>
          <w:marTop w:val="140"/>
          <w:marBottom w:val="0"/>
          <w:divBdr>
            <w:top w:val="none" w:sz="0" w:space="0" w:color="auto"/>
            <w:left w:val="none" w:sz="0" w:space="0" w:color="auto"/>
            <w:bottom w:val="none" w:sz="0" w:space="0" w:color="auto"/>
            <w:right w:val="none" w:sz="0" w:space="0" w:color="auto"/>
          </w:divBdr>
        </w:div>
        <w:div w:id="50910468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6.xm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header" Target="header7.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image" Target="media/image2.png"/><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penLMIS Them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AB07A70DFF44BAF775742077C8997" ma:contentTypeVersion="0" ma:contentTypeDescription="Create a new document." ma:contentTypeScope="" ma:versionID="ea3847424dc1907000a85a57e8fc91f7">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CE52-F8A3-4742-B00B-40FC2EBEA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3ACEE-E883-42B2-9844-804C4955D164}">
  <ds:schemaRefs>
    <ds:schemaRef ds:uri="http://schemas.microsoft.com/sharepoint/v3/contenttype/forms"/>
  </ds:schemaRefs>
</ds:datastoreItem>
</file>

<file path=customXml/itemProps3.xml><?xml version="1.0" encoding="utf-8"?>
<ds:datastoreItem xmlns:ds="http://schemas.openxmlformats.org/officeDocument/2006/customXml" ds:itemID="{CF018B6B-B0A1-494E-90AC-04BBE26B56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24A93-8A77-6F48-8434-EAD1E360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2904</Words>
  <Characters>16556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OpenLMIS Accelerated Re-Architecture Concept Note</vt:lpstr>
    </vt:vector>
  </TitlesOfParts>
  <Manager>Emily Bancroft</Manager>
  <Company>VillageReach</Company>
  <LinksUpToDate>false</LinksUpToDate>
  <CharactersWithSpaces>19422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between eLMIS in Tanzania &amp; Zambia and OpenLMISv3.x</dc:title>
  <dc:subject>OpenLMISv3</dc:subject>
  <dc:creator>Jake Watson</dc:creator>
  <cp:keywords>OpenLMIS</cp:keywords>
  <dc:description/>
  <cp:lastModifiedBy>Tenly Snow</cp:lastModifiedBy>
  <cp:revision>3</cp:revision>
  <cp:lastPrinted>2012-02-01T00:04:00Z</cp:lastPrinted>
  <dcterms:created xsi:type="dcterms:W3CDTF">2016-12-21T22:40:00Z</dcterms:created>
  <dcterms:modified xsi:type="dcterms:W3CDTF">2016-12-21T22:45:00Z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0x010100684AB07A70DFF44BAF775742077C8997</vt:lpwstr>
  </property>
  <property fmtid="{D5CDD505-2E9C-101B-9397-08002B2CF9AE}" pid="3" name="_NewReviewCycle">
    <vt:lpwstr/>
  </property>
</Properties>
</file>