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86B1" w14:textId="2C520E29" w:rsidR="0026370E" w:rsidRDefault="004A64FA" w:rsidP="00C31948">
      <w:pPr>
        <w:pStyle w:val="Heading1"/>
        <w:jc w:val="right"/>
        <w:rPr>
          <w:rFonts w:ascii="Times New Roman" w:hAnsi="Times New Roman" w:cs="Times New Roman"/>
          <w:b/>
          <w:bCs/>
          <w:color w:val="auto"/>
        </w:rPr>
      </w:pPr>
      <w:bookmarkStart w:id="0" w:name="_Hlk531598878"/>
      <w:bookmarkStart w:id="1" w:name="_GoBack"/>
      <w:bookmarkEnd w:id="1"/>
      <w:r>
        <w:rPr>
          <w:rFonts w:ascii="Times New Roman" w:hAnsi="Times New Roman" w:cs="Times New Roman"/>
          <w:b/>
          <w:bCs/>
          <w:color w:val="auto"/>
        </w:rPr>
        <w:t xml:space="preserve">Rapid </w:t>
      </w:r>
      <w:r w:rsidR="00ED676D">
        <w:rPr>
          <w:rFonts w:ascii="Times New Roman" w:hAnsi="Times New Roman" w:cs="Times New Roman"/>
          <w:b/>
          <w:bCs/>
          <w:color w:val="auto"/>
        </w:rPr>
        <w:t>Data</w:t>
      </w:r>
      <w:r>
        <w:rPr>
          <w:rFonts w:ascii="Times New Roman" w:hAnsi="Times New Roman" w:cs="Times New Roman"/>
          <w:b/>
          <w:bCs/>
          <w:color w:val="auto"/>
        </w:rPr>
        <w:t xml:space="preserve"> Review</w:t>
      </w:r>
      <w:r w:rsidR="00DB2486">
        <w:rPr>
          <w:rFonts w:ascii="Times New Roman" w:hAnsi="Times New Roman" w:cs="Times New Roman"/>
          <w:b/>
          <w:bCs/>
          <w:color w:val="auto"/>
        </w:rPr>
        <w:t xml:space="preserve"> Outline</w:t>
      </w:r>
    </w:p>
    <w:p w14:paraId="43D0B6F7" w14:textId="577D2641" w:rsidR="004A64FA" w:rsidRPr="00457394" w:rsidRDefault="00E53F3D" w:rsidP="00C31948">
      <w:pPr>
        <w:jc w:val="right"/>
        <w:rPr>
          <w:rFonts w:ascii="Times New Roman" w:hAnsi="Times New Roman" w:cs="Times New Roman"/>
        </w:rPr>
      </w:pPr>
      <w:r w:rsidRPr="00457394">
        <w:rPr>
          <w:rFonts w:ascii="Times New Roman" w:hAnsi="Times New Roman" w:cs="Times New Roman"/>
        </w:rPr>
        <w:t>December</w:t>
      </w:r>
      <w:r w:rsidR="00C31948" w:rsidRPr="00457394">
        <w:rPr>
          <w:rFonts w:ascii="Times New Roman" w:hAnsi="Times New Roman" w:cs="Times New Roman"/>
        </w:rPr>
        <w:t xml:space="preserve"> 5, 2018</w:t>
      </w:r>
    </w:p>
    <w:p w14:paraId="105E2996" w14:textId="77777777" w:rsidR="005019C6" w:rsidRPr="004A64FA" w:rsidRDefault="005019C6" w:rsidP="00C31948">
      <w:pPr>
        <w:jc w:val="right"/>
      </w:pPr>
    </w:p>
    <w:p w14:paraId="21A9E733" w14:textId="7EC8E272" w:rsidR="00721667" w:rsidRPr="002E58F6" w:rsidRDefault="00721667" w:rsidP="002E58F6">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sidRPr="28BACA18">
        <w:rPr>
          <w:rFonts w:ascii="Times New Roman" w:eastAsia="Times New Roman" w:hAnsi="Times New Roman" w:cs="Times New Roman"/>
          <w:b/>
          <w:smallCaps/>
          <w:color w:val="2E2268"/>
          <w:sz w:val="28"/>
          <w:szCs w:val="28"/>
        </w:rPr>
        <w:t>Purpose and Introduction</w:t>
      </w:r>
    </w:p>
    <w:p w14:paraId="5FB6ED15" w14:textId="4FBE82A0" w:rsidR="00FA1F28" w:rsidRDefault="782B52DC" w:rsidP="005073A6">
      <w:pPr>
        <w:pStyle w:val="Body"/>
        <w:spacing w:line="259" w:lineRule="auto"/>
        <w:jc w:val="left"/>
        <w:rPr>
          <w:sz w:val="22"/>
          <w:szCs w:val="22"/>
        </w:rPr>
      </w:pPr>
      <w:r w:rsidRPr="782B52DC">
        <w:rPr>
          <w:sz w:val="22"/>
          <w:szCs w:val="22"/>
        </w:rPr>
        <w:t>Over the duration of 9 months, Resonance will be assisting the OpenLMIS Governance Committee in assessing prospective adjacent markets and customers in order to develop a new business model and drive alignment among the Governance Committee. At the outset, we have used a Rapid Data Review to synthesize previous OpenLMIS sustainability work, expand on that work through external research, and provide initial structure for future decision making. This outline presents our initial findings.</w:t>
      </w:r>
    </w:p>
    <w:p w14:paraId="6CBC1C1F" w14:textId="6BD871EF" w:rsidR="00FF25A1" w:rsidRPr="005073A6" w:rsidRDefault="782B52DC" w:rsidP="005073A6">
      <w:pPr>
        <w:pStyle w:val="Body"/>
        <w:spacing w:line="259" w:lineRule="auto"/>
        <w:jc w:val="left"/>
        <w:rPr>
          <w:sz w:val="22"/>
          <w:szCs w:val="22"/>
        </w:rPr>
      </w:pPr>
      <w:r w:rsidRPr="782B52DC">
        <w:rPr>
          <w:sz w:val="22"/>
          <w:szCs w:val="22"/>
        </w:rPr>
        <w:t>The Resonance team has built upon existing research from the OpenLMIS team, as well as independent data collection, and will continue conducting research throughout the engagement. Further, this report presents a framework for analyzing opportunities in adjacent sectors versus expanded opportunities within the health sector. As Resonance undertook the Rapid Data Review, the team kept three main objectives in mind in order to ensure the Rapid Data Review helped to contribute the development of a sustainable business model: a) show our understanding of previously completed assessment while also synthesizing the past sustainability and adjacency studies; b) begin identifying new avenues in which OpenLMIS could sustainability operate in; and c) provide a basic framework for how we will be analyzing different opportunities.</w:t>
      </w:r>
      <w:bookmarkEnd w:id="0"/>
    </w:p>
    <w:p w14:paraId="52DDA517" w14:textId="615E9244" w:rsidR="00465C61" w:rsidRPr="005019C6" w:rsidRDefault="091A26EB" w:rsidP="005019C6">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sidRPr="2847B542">
        <w:rPr>
          <w:rFonts w:ascii="Times New Roman" w:eastAsia="Times New Roman" w:hAnsi="Times New Roman" w:cs="Times New Roman"/>
          <w:b/>
          <w:smallCaps/>
          <w:color w:val="2E2268"/>
          <w:sz w:val="28"/>
          <w:szCs w:val="28"/>
        </w:rPr>
        <w:t xml:space="preserve">Part 1: Synthesis of </w:t>
      </w:r>
      <w:r w:rsidR="00AE14DC" w:rsidRPr="2847B542">
        <w:rPr>
          <w:rFonts w:ascii="Times New Roman" w:eastAsia="Times New Roman" w:hAnsi="Times New Roman" w:cs="Times New Roman"/>
          <w:b/>
          <w:smallCaps/>
          <w:color w:val="2E2268"/>
          <w:sz w:val="28"/>
          <w:szCs w:val="28"/>
        </w:rPr>
        <w:t>P</w:t>
      </w:r>
      <w:r w:rsidRPr="2847B542">
        <w:rPr>
          <w:rFonts w:ascii="Times New Roman" w:eastAsia="Times New Roman" w:hAnsi="Times New Roman" w:cs="Times New Roman"/>
          <w:b/>
          <w:smallCaps/>
          <w:color w:val="2E2268"/>
          <w:sz w:val="28"/>
          <w:szCs w:val="28"/>
        </w:rPr>
        <w:t xml:space="preserve">revious </w:t>
      </w:r>
      <w:r w:rsidR="00AE14DC" w:rsidRPr="2847B542">
        <w:rPr>
          <w:rFonts w:ascii="Times New Roman" w:eastAsia="Times New Roman" w:hAnsi="Times New Roman" w:cs="Times New Roman"/>
          <w:b/>
          <w:smallCaps/>
          <w:color w:val="2E2268"/>
          <w:sz w:val="28"/>
          <w:szCs w:val="28"/>
        </w:rPr>
        <w:t>S</w:t>
      </w:r>
      <w:r w:rsidR="004300A9" w:rsidRPr="2847B542">
        <w:rPr>
          <w:rFonts w:ascii="Times New Roman" w:eastAsia="Times New Roman" w:hAnsi="Times New Roman" w:cs="Times New Roman"/>
          <w:b/>
          <w:smallCaps/>
          <w:color w:val="2E2268"/>
          <w:sz w:val="28"/>
          <w:szCs w:val="28"/>
        </w:rPr>
        <w:t xml:space="preserve">ustainability and </w:t>
      </w:r>
      <w:r w:rsidR="00AE14DC" w:rsidRPr="2847B542">
        <w:rPr>
          <w:rFonts w:ascii="Times New Roman" w:eastAsia="Times New Roman" w:hAnsi="Times New Roman" w:cs="Times New Roman"/>
          <w:b/>
          <w:smallCaps/>
          <w:color w:val="2E2268"/>
          <w:sz w:val="28"/>
          <w:szCs w:val="28"/>
        </w:rPr>
        <w:t>A</w:t>
      </w:r>
      <w:r w:rsidRPr="2847B542">
        <w:rPr>
          <w:rFonts w:ascii="Times New Roman" w:eastAsia="Times New Roman" w:hAnsi="Times New Roman" w:cs="Times New Roman"/>
          <w:b/>
          <w:smallCaps/>
          <w:color w:val="2E2268"/>
          <w:sz w:val="28"/>
          <w:szCs w:val="28"/>
        </w:rPr>
        <w:t xml:space="preserve">djacency </w:t>
      </w:r>
      <w:r w:rsidR="00AE14DC" w:rsidRPr="2847B542">
        <w:rPr>
          <w:rFonts w:ascii="Times New Roman" w:eastAsia="Times New Roman" w:hAnsi="Times New Roman" w:cs="Times New Roman"/>
          <w:b/>
          <w:smallCaps/>
          <w:color w:val="2E2268"/>
          <w:sz w:val="28"/>
          <w:szCs w:val="28"/>
        </w:rPr>
        <w:t>S</w:t>
      </w:r>
      <w:r w:rsidRPr="2847B542">
        <w:rPr>
          <w:rFonts w:ascii="Times New Roman" w:eastAsia="Times New Roman" w:hAnsi="Times New Roman" w:cs="Times New Roman"/>
          <w:b/>
          <w:smallCaps/>
          <w:color w:val="2E2268"/>
          <w:sz w:val="28"/>
          <w:szCs w:val="28"/>
        </w:rPr>
        <w:t>tudies</w:t>
      </w:r>
    </w:p>
    <w:p w14:paraId="0E5F2989" w14:textId="302C17AD" w:rsidR="00627E47" w:rsidRPr="005073A6" w:rsidRDefault="782B52DC" w:rsidP="005073A6">
      <w:pPr>
        <w:pStyle w:val="Body"/>
        <w:spacing w:line="259" w:lineRule="auto"/>
        <w:jc w:val="left"/>
        <w:rPr>
          <w:sz w:val="22"/>
          <w:szCs w:val="22"/>
        </w:rPr>
      </w:pPr>
      <w:r w:rsidRPr="782B52DC">
        <w:rPr>
          <w:sz w:val="22"/>
          <w:szCs w:val="22"/>
        </w:rPr>
        <w:t>Resonance received and reviewed numerous documents provided by the Bill &amp; Melinda Gates Foundation (BMGF) and other OpenLMIS stakeholders. While all of these documents provide important information, this rapid desk review primarily focuses on our analysis and synthesis of the previously developed OpenLMIS sustainability business models and adjacency study. The below tables present a summary of each business model and adjacency, examples of relevant companies, and a high-level and initial analysis of opportunities and challenges. Resonance will continue reverting back to all documents provided, and in particular will further analyze the previously explored sustainability business models.</w:t>
      </w:r>
    </w:p>
    <w:tbl>
      <w:tblPr>
        <w:tblW w:w="9980" w:type="dxa"/>
        <w:tblCellMar>
          <w:left w:w="0" w:type="dxa"/>
          <w:right w:w="0" w:type="dxa"/>
        </w:tblCellMar>
        <w:tblLook w:val="0420" w:firstRow="1" w:lastRow="0" w:firstColumn="0" w:lastColumn="0" w:noHBand="0" w:noVBand="1"/>
      </w:tblPr>
      <w:tblGrid>
        <w:gridCol w:w="2736"/>
        <w:gridCol w:w="2736"/>
        <w:gridCol w:w="2258"/>
        <w:gridCol w:w="2250"/>
      </w:tblGrid>
      <w:tr w:rsidR="00A86936" w:rsidRPr="005C1DD7" w14:paraId="4AA3054B" w14:textId="77777777" w:rsidTr="782B52DC">
        <w:trPr>
          <w:trHeight w:val="448"/>
        </w:trPr>
        <w:tc>
          <w:tcPr>
            <w:tcW w:w="2736"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vAlign w:val="center"/>
            <w:hideMark/>
          </w:tcPr>
          <w:p w14:paraId="6FEE3F49" w14:textId="6519774C" w:rsidR="00A86936" w:rsidRPr="003718A1" w:rsidRDefault="51EAD9F6" w:rsidP="51EAD9F6">
            <w:pPr>
              <w:jc w:val="center"/>
              <w:rPr>
                <w:rFonts w:ascii="Times New Roman" w:hAnsi="Times New Roman" w:cs="Times New Roman"/>
                <w:b/>
                <w:bCs/>
                <w:color w:val="F2F2F2" w:themeColor="background1" w:themeShade="F2"/>
                <w:sz w:val="24"/>
                <w:szCs w:val="24"/>
              </w:rPr>
            </w:pPr>
            <w:r w:rsidRPr="51EAD9F6">
              <w:rPr>
                <w:rFonts w:ascii="Times New Roman" w:hAnsi="Times New Roman" w:cs="Times New Roman"/>
                <w:b/>
                <w:bCs/>
                <w:color w:val="F2F2F2" w:themeColor="background1" w:themeShade="F2"/>
                <w:sz w:val="24"/>
                <w:szCs w:val="24"/>
              </w:rPr>
              <w:t>Overview of Business Models Presented in May 2017</w:t>
            </w:r>
          </w:p>
        </w:tc>
        <w:tc>
          <w:tcPr>
            <w:tcW w:w="7244" w:type="dxa"/>
            <w:gridSpan w:val="3"/>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vAlign w:val="center"/>
            <w:hideMark/>
          </w:tcPr>
          <w:p w14:paraId="457C3FA9" w14:textId="0BE82099" w:rsidR="00A86936" w:rsidRPr="003718A1" w:rsidRDefault="2D8AFDE2" w:rsidP="2D8AFDE2">
            <w:pPr>
              <w:jc w:val="center"/>
              <w:rPr>
                <w:rFonts w:ascii="Times New Roman" w:hAnsi="Times New Roman" w:cs="Times New Roman"/>
                <w:b/>
                <w:bCs/>
                <w:color w:val="F2F2F2" w:themeColor="background1" w:themeShade="F2"/>
              </w:rPr>
            </w:pPr>
            <w:r w:rsidRPr="2D8AFDE2">
              <w:rPr>
                <w:rFonts w:ascii="Times New Roman" w:hAnsi="Times New Roman" w:cs="Times New Roman"/>
                <w:b/>
                <w:bCs/>
                <w:color w:val="F2F2F2" w:themeColor="background1" w:themeShade="F2"/>
              </w:rPr>
              <w:t>Resonance Assessment of Previously Presented Business Models</w:t>
            </w:r>
          </w:p>
        </w:tc>
      </w:tr>
      <w:tr w:rsidR="00A86936" w:rsidRPr="00C369D9" w14:paraId="0C079CFD" w14:textId="77777777" w:rsidTr="782B52DC">
        <w:trPr>
          <w:trHeight w:val="520"/>
        </w:trPr>
        <w:tc>
          <w:tcPr>
            <w:tcW w:w="2736" w:type="dxa"/>
            <w:vMerge/>
            <w:tcMar>
              <w:top w:w="72" w:type="dxa"/>
              <w:left w:w="144" w:type="dxa"/>
              <w:bottom w:w="72" w:type="dxa"/>
              <w:right w:w="144" w:type="dxa"/>
            </w:tcMar>
          </w:tcPr>
          <w:p w14:paraId="55AF5DA9" w14:textId="36B375E0" w:rsidR="00A86936" w:rsidRPr="003718A1" w:rsidRDefault="00A86936" w:rsidP="00FF2C6E">
            <w:pPr>
              <w:jc w:val="center"/>
              <w:rPr>
                <w:rFonts w:ascii="Times New Roman" w:hAnsi="Times New Roman" w:cs="Times New Roman"/>
                <w:b/>
                <w:color w:val="F2F2F2" w:themeColor="background1" w:themeShade="F2"/>
              </w:rPr>
            </w:pPr>
          </w:p>
        </w:tc>
        <w:tc>
          <w:tcPr>
            <w:tcW w:w="2736"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vAlign w:val="center"/>
          </w:tcPr>
          <w:p w14:paraId="43A8F123" w14:textId="0D97126B" w:rsidR="00A86936" w:rsidRPr="003718A1" w:rsidRDefault="20BFD8DD" w:rsidP="00FF2C6E">
            <w:pPr>
              <w:jc w:val="center"/>
              <w:rPr>
                <w:rFonts w:ascii="Times New Roman" w:hAnsi="Times New Roman" w:cs="Times New Roman"/>
                <w:b/>
                <w:color w:val="F2F2F2" w:themeColor="background1" w:themeShade="F2"/>
              </w:rPr>
            </w:pPr>
            <w:r w:rsidRPr="20BFD8DD">
              <w:rPr>
                <w:rFonts w:ascii="Times New Roman" w:hAnsi="Times New Roman" w:cs="Times New Roman"/>
                <w:b/>
                <w:bCs/>
                <w:color w:val="F2F2F2" w:themeColor="background1" w:themeShade="F2"/>
              </w:rPr>
              <w:t>Example Companies with Business Model</w:t>
            </w:r>
          </w:p>
        </w:tc>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vAlign w:val="center"/>
          </w:tcPr>
          <w:p w14:paraId="4337B643" w14:textId="6B9F187C" w:rsidR="00A86936" w:rsidRPr="003718A1" w:rsidRDefault="00A86936" w:rsidP="00FF2C6E">
            <w:pPr>
              <w:jc w:val="center"/>
              <w:rPr>
                <w:rFonts w:ascii="Times New Roman" w:hAnsi="Times New Roman" w:cs="Times New Roman"/>
                <w:b/>
                <w:color w:val="F2F2F2" w:themeColor="background1" w:themeShade="F2"/>
              </w:rPr>
            </w:pPr>
            <w:r w:rsidRPr="003718A1">
              <w:rPr>
                <w:rFonts w:ascii="Times New Roman" w:hAnsi="Times New Roman" w:cs="Times New Roman"/>
                <w:b/>
                <w:color w:val="F2F2F2" w:themeColor="background1" w:themeShade="F2"/>
              </w:rPr>
              <w:t>Strength and Opportunities</w:t>
            </w:r>
          </w:p>
        </w:tc>
        <w:tc>
          <w:tcPr>
            <w:tcW w:w="225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vAlign w:val="center"/>
          </w:tcPr>
          <w:p w14:paraId="4B580D6B" w14:textId="517B4F7F" w:rsidR="00A86936" w:rsidRPr="003718A1" w:rsidRDefault="00A86936" w:rsidP="00FF2C6E">
            <w:pPr>
              <w:jc w:val="center"/>
              <w:rPr>
                <w:rFonts w:ascii="Times New Roman" w:hAnsi="Times New Roman" w:cs="Times New Roman"/>
                <w:b/>
                <w:color w:val="F2F2F2" w:themeColor="background1" w:themeShade="F2"/>
              </w:rPr>
            </w:pPr>
            <w:r w:rsidRPr="003718A1">
              <w:rPr>
                <w:rFonts w:ascii="Times New Roman" w:hAnsi="Times New Roman" w:cs="Times New Roman"/>
                <w:b/>
                <w:color w:val="F2F2F2" w:themeColor="background1" w:themeShade="F2"/>
              </w:rPr>
              <w:t>Weakness and Challenges</w:t>
            </w:r>
          </w:p>
        </w:tc>
      </w:tr>
      <w:tr w:rsidR="00D37F1B" w:rsidRPr="00C369D9" w14:paraId="1EFA4E41" w14:textId="77777777" w:rsidTr="782B52DC">
        <w:trPr>
          <w:trHeight w:val="584"/>
        </w:trPr>
        <w:tc>
          <w:tcPr>
            <w:tcW w:w="273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0E1E4989" w14:textId="77777777" w:rsidR="00D37F1B" w:rsidRPr="009229B1" w:rsidRDefault="00D37F1B" w:rsidP="009229B1">
            <w:pPr>
              <w:rPr>
                <w:rFonts w:ascii="Times New Roman" w:eastAsia="Times New Roman" w:hAnsi="Times New Roman" w:cs="Times New Roman"/>
                <w:b/>
              </w:rPr>
            </w:pPr>
            <w:r w:rsidRPr="009229B1">
              <w:rPr>
                <w:rFonts w:ascii="Times New Roman" w:eastAsia="Times New Roman" w:hAnsi="Times New Roman" w:cs="Times New Roman"/>
                <w:b/>
              </w:rPr>
              <w:t>Open source core + implementation + cloud + support</w:t>
            </w:r>
          </w:p>
          <w:p w14:paraId="4DBFDEB3" w14:textId="77777777" w:rsidR="009229B1" w:rsidRPr="009229B1" w:rsidRDefault="009229B1" w:rsidP="009229B1">
            <w:pPr>
              <w:rPr>
                <w:rFonts w:ascii="Times New Roman" w:eastAsia="Times New Roman" w:hAnsi="Times New Roman" w:cs="Times New Roman"/>
              </w:rPr>
            </w:pPr>
          </w:p>
          <w:p w14:paraId="6B0EF259" w14:textId="3AF7B4A2" w:rsidR="00D37F1B" w:rsidRPr="00C369D9" w:rsidRDefault="00D37F1B" w:rsidP="009229B1">
            <w:r w:rsidRPr="009229B1">
              <w:rPr>
                <w:rFonts w:ascii="Times New Roman" w:eastAsia="Times New Roman" w:hAnsi="Times New Roman" w:cs="Times New Roman"/>
              </w:rPr>
              <w:t>“Premium” membership on top of open source code – revenue from premium membership allows for maintenance of software.</w:t>
            </w:r>
          </w:p>
        </w:tc>
        <w:tc>
          <w:tcPr>
            <w:tcW w:w="2736"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16FBB19F" w14:textId="3E954C59" w:rsidR="00D37F1B" w:rsidRPr="00C369D9" w:rsidRDefault="00D37F1B" w:rsidP="20BFD8DD">
            <w:pPr>
              <w:spacing w:before="120"/>
            </w:pPr>
            <w:r>
              <w:rPr>
                <w:noProof/>
              </w:rPr>
              <w:drawing>
                <wp:inline distT="0" distB="0" distL="0" distR="0" wp14:anchorId="45339002" wp14:editId="65A3C76C">
                  <wp:extent cx="904875" cy="458093"/>
                  <wp:effectExtent l="0" t="0" r="0" b="0"/>
                  <wp:docPr id="13028776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875" cy="458093"/>
                          </a:xfrm>
                          <a:prstGeom prst="rect">
                            <a:avLst/>
                          </a:prstGeom>
                        </pic:spPr>
                      </pic:pic>
                    </a:graphicData>
                  </a:graphic>
                </wp:inline>
              </w:drawing>
            </w:r>
          </w:p>
          <w:p w14:paraId="377433F2" w14:textId="53F74769" w:rsidR="00D37F1B" w:rsidRPr="00C369D9" w:rsidRDefault="00D37F1B" w:rsidP="008C0C87">
            <w:pPr>
              <w:spacing w:before="120"/>
            </w:pPr>
            <w:r w:rsidRPr="00CD3710">
              <w:rPr>
                <w:rFonts w:ascii="Times New Roman" w:eastAsia="Times New Roman" w:hAnsi="Times New Roman" w:cs="Times New Roman"/>
              </w:rPr>
              <w:t>Provides a free limited version of services as well as a full version with a subscription fee for electronic medical records.</w:t>
            </w:r>
            <w:r w:rsidR="00E6410D">
              <w:rPr>
                <w:rStyle w:val="FootnoteReference"/>
                <w:rFonts w:ascii="Times New Roman" w:hAnsi="Times New Roman" w:cs="Times New Roman"/>
              </w:rPr>
              <w:footnoteReference w:id="2"/>
            </w:r>
            <w:r w:rsidRPr="00B67BD1">
              <w:rPr>
                <w:rFonts w:ascii="Times New Roman" w:hAnsi="Times New Roman" w:cs="Times New Roman"/>
              </w:rPr>
              <w:t xml:space="preserve"> </w:t>
            </w:r>
          </w:p>
        </w:tc>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7FF9AF3D" w14:textId="7EEF3502" w:rsidR="00D37F1B" w:rsidRPr="00C369D9" w:rsidRDefault="00D37F1B" w:rsidP="00D37F1B">
            <w:r w:rsidRPr="00B67BD1">
              <w:rPr>
                <w:rFonts w:ascii="Times New Roman" w:hAnsi="Times New Roman" w:cs="Times New Roman"/>
              </w:rPr>
              <w:t>Allows for both a stream of revenue and access for all users at no cost.</w:t>
            </w:r>
          </w:p>
        </w:tc>
        <w:tc>
          <w:tcPr>
            <w:tcW w:w="225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28C4BFAE" w14:textId="39D190C7" w:rsidR="00D37F1B" w:rsidRPr="00C369D9" w:rsidRDefault="00D37F1B" w:rsidP="00D37F1B">
            <w:r w:rsidRPr="091A26EB">
              <w:rPr>
                <w:rFonts w:ascii="Times New Roman" w:hAnsi="Times New Roman" w:cs="Times New Roman"/>
              </w:rPr>
              <w:t xml:space="preserve">Would customers pay for a “premium” membership when other open source </w:t>
            </w:r>
            <w:r>
              <w:rPr>
                <w:rFonts w:ascii="Times New Roman" w:hAnsi="Times New Roman" w:cs="Times New Roman"/>
              </w:rPr>
              <w:t xml:space="preserve">and off-the-shelf </w:t>
            </w:r>
            <w:r w:rsidRPr="091A26EB">
              <w:rPr>
                <w:rFonts w:ascii="Times New Roman" w:hAnsi="Times New Roman" w:cs="Times New Roman"/>
              </w:rPr>
              <w:t>software in healthcare are available?</w:t>
            </w:r>
          </w:p>
        </w:tc>
      </w:tr>
      <w:tr w:rsidR="00D37F1B" w:rsidRPr="00C369D9" w14:paraId="4A215749" w14:textId="77777777" w:rsidTr="782B52DC">
        <w:trPr>
          <w:trHeight w:val="584"/>
        </w:trPr>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103CFB37" w14:textId="77777777" w:rsidR="00D37F1B" w:rsidRPr="00D37F1B" w:rsidRDefault="00D37F1B" w:rsidP="00D37F1B">
            <w:pPr>
              <w:spacing w:after="120" w:line="259" w:lineRule="auto"/>
              <w:rPr>
                <w:rFonts w:ascii="Times New Roman" w:hAnsi="Times New Roman" w:cs="Times New Roman"/>
                <w:b/>
              </w:rPr>
            </w:pPr>
            <w:r w:rsidRPr="00D37F1B">
              <w:rPr>
                <w:rFonts w:ascii="Times New Roman" w:hAnsi="Times New Roman" w:cs="Times New Roman"/>
                <w:b/>
              </w:rPr>
              <w:lastRenderedPageBreak/>
              <w:t>Licensed software</w:t>
            </w:r>
          </w:p>
          <w:p w14:paraId="0398D781" w14:textId="0E7E31C5" w:rsidR="00D37F1B" w:rsidRPr="00C369D9" w:rsidRDefault="00D37F1B" w:rsidP="00D37F1B">
            <w:r w:rsidRPr="00D37F1B">
              <w:rPr>
                <w:rFonts w:ascii="Times New Roman" w:hAnsi="Times New Roman" w:cs="Times New Roman"/>
              </w:rPr>
              <w:t>Current code branched, leaving current release of open source for users. All new code and module development is licensed to a commercial entity</w:t>
            </w:r>
            <w:r w:rsidRPr="00B67BD1">
              <w:rPr>
                <w:rFonts w:ascii="Times New Roman" w:hAnsi="Times New Roman" w:cs="Times New Roman"/>
                <w:b/>
              </w:rPr>
              <w:t>.</w:t>
            </w:r>
          </w:p>
        </w:tc>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56A6F67B" w14:textId="77777777" w:rsidR="00D37F1B" w:rsidRPr="00B67BD1" w:rsidRDefault="00D37F1B" w:rsidP="00D37F1B">
            <w:pPr>
              <w:spacing w:after="160" w:line="259" w:lineRule="auto"/>
              <w:rPr>
                <w:rFonts w:ascii="Times New Roman" w:hAnsi="Times New Roman" w:cs="Times New Roman"/>
              </w:rPr>
            </w:pPr>
            <w:r w:rsidRPr="00B67BD1">
              <w:rPr>
                <w:rFonts w:ascii="Times New Roman" w:hAnsi="Times New Roman" w:cs="Times New Roman"/>
                <w:noProof/>
              </w:rPr>
              <w:drawing>
                <wp:inline distT="0" distB="0" distL="0" distR="0" wp14:anchorId="709E3774" wp14:editId="00C24CB7">
                  <wp:extent cx="1210945" cy="297180"/>
                  <wp:effectExtent l="0" t="0" r="825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1461" b="24716"/>
                          <a:stretch/>
                        </pic:blipFill>
                        <pic:spPr bwMode="auto">
                          <a:xfrm>
                            <a:off x="0" y="0"/>
                            <a:ext cx="1227121" cy="301150"/>
                          </a:xfrm>
                          <a:prstGeom prst="rect">
                            <a:avLst/>
                          </a:prstGeom>
                          <a:ln>
                            <a:noFill/>
                          </a:ln>
                          <a:extLst>
                            <a:ext uri="{53640926-AAD7-44D8-BBD7-CCE9431645EC}">
                              <a14:shadowObscured xmlns:a14="http://schemas.microsoft.com/office/drawing/2010/main"/>
                            </a:ext>
                          </a:extLst>
                        </pic:spPr>
                      </pic:pic>
                    </a:graphicData>
                  </a:graphic>
                </wp:inline>
              </w:drawing>
            </w:r>
          </w:p>
          <w:p w14:paraId="199012B5" w14:textId="065F01DB" w:rsidR="00D37F1B" w:rsidRPr="00C369D9" w:rsidRDefault="00D37F1B" w:rsidP="009B381B">
            <w:pPr>
              <w:spacing w:before="120"/>
            </w:pPr>
            <w:r w:rsidRPr="00B67BD1">
              <w:rPr>
                <w:rFonts w:ascii="Times New Roman" w:hAnsi="Times New Roman" w:cs="Times New Roman"/>
              </w:rPr>
              <w:t>Practice Fusion, an electronic health record platform, transitioned from total free access to a $99 subscription fee in June 2018.</w:t>
            </w:r>
            <w:r w:rsidR="005E17CB">
              <w:rPr>
                <w:rStyle w:val="FootnoteReference"/>
                <w:rFonts w:ascii="Times New Roman" w:hAnsi="Times New Roman" w:cs="Times New Roman"/>
              </w:rPr>
              <w:footnoteReference w:id="3"/>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3905A76D" w14:textId="587870D8" w:rsidR="00D37F1B" w:rsidRPr="00B67BD1" w:rsidRDefault="00D37F1B" w:rsidP="00D37F1B">
            <w:pPr>
              <w:spacing w:after="160" w:line="259" w:lineRule="auto"/>
              <w:contextualSpacing/>
              <w:rPr>
                <w:rFonts w:ascii="Times New Roman" w:hAnsi="Times New Roman" w:cs="Times New Roman"/>
              </w:rPr>
            </w:pPr>
            <w:r w:rsidRPr="00B67BD1">
              <w:rPr>
                <w:rFonts w:ascii="Times New Roman" w:hAnsi="Times New Roman" w:cs="Times New Roman"/>
              </w:rPr>
              <w:t>If the customer base is willing to pay for the software, this is the highest possibility for revenue growth</w:t>
            </w:r>
            <w:r w:rsidR="008667FE">
              <w:rPr>
                <w:rFonts w:ascii="Times New Roman" w:hAnsi="Times New Roman" w:cs="Times New Roman"/>
              </w:rPr>
              <w:t>.</w:t>
            </w:r>
          </w:p>
          <w:p w14:paraId="57C89FE1" w14:textId="77777777" w:rsidR="00D37F1B" w:rsidRDefault="00D37F1B" w:rsidP="00D37F1B">
            <w:pPr>
              <w:rPr>
                <w:rFonts w:ascii="Times New Roman" w:hAnsi="Times New Roman" w:cs="Times New Roman"/>
              </w:rPr>
            </w:pPr>
          </w:p>
          <w:p w14:paraId="472A6EFD" w14:textId="67C031FD" w:rsidR="00D37F1B" w:rsidRPr="00C369D9" w:rsidRDefault="00D37F1B" w:rsidP="00D37F1B">
            <w:r w:rsidRPr="00B67BD1">
              <w:rPr>
                <w:rFonts w:ascii="Times New Roman" w:hAnsi="Times New Roman" w:cs="Times New Roman"/>
              </w:rPr>
              <w:t xml:space="preserve">High revenue </w:t>
            </w:r>
            <w:r w:rsidR="20BFD8DD" w:rsidRPr="20BFD8DD">
              <w:rPr>
                <w:rFonts w:ascii="Times New Roman" w:hAnsi="Times New Roman" w:cs="Times New Roman"/>
              </w:rPr>
              <w:t>can allow</w:t>
            </w:r>
            <w:r w:rsidRPr="00B67BD1">
              <w:rPr>
                <w:rFonts w:ascii="Times New Roman" w:hAnsi="Times New Roman" w:cs="Times New Roman"/>
              </w:rPr>
              <w:t xml:space="preserve"> for the best upkeep of the product.</w:t>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5486B6A9" w14:textId="77777777" w:rsidR="00D37F1B" w:rsidRPr="00B67BD1" w:rsidRDefault="00D37F1B" w:rsidP="00D37F1B">
            <w:pPr>
              <w:spacing w:after="160" w:line="259" w:lineRule="auto"/>
              <w:contextualSpacing/>
              <w:rPr>
                <w:rFonts w:ascii="Times New Roman" w:hAnsi="Times New Roman" w:cs="Times New Roman"/>
              </w:rPr>
            </w:pPr>
            <w:r w:rsidRPr="00B67BD1">
              <w:rPr>
                <w:rFonts w:ascii="Times New Roman" w:hAnsi="Times New Roman" w:cs="Times New Roman"/>
              </w:rPr>
              <w:t>No updated version of the software available for free to users.</w:t>
            </w:r>
          </w:p>
          <w:p w14:paraId="185EDE63" w14:textId="77777777" w:rsidR="00D37F1B" w:rsidRDefault="00D37F1B" w:rsidP="00D37F1B">
            <w:pPr>
              <w:rPr>
                <w:rFonts w:ascii="Times New Roman" w:hAnsi="Times New Roman" w:cs="Times New Roman"/>
              </w:rPr>
            </w:pPr>
          </w:p>
          <w:p w14:paraId="41F0B375" w14:textId="5C0A7607" w:rsidR="00D37F1B" w:rsidRPr="00C369D9" w:rsidRDefault="00D37F1B" w:rsidP="00D37F1B">
            <w:r w:rsidRPr="00B67BD1">
              <w:rPr>
                <w:rFonts w:ascii="Times New Roman" w:hAnsi="Times New Roman" w:cs="Times New Roman"/>
              </w:rPr>
              <w:t>Current customer base does not have access to resources to pay for OpenLMIS.</w:t>
            </w:r>
          </w:p>
        </w:tc>
      </w:tr>
      <w:tr w:rsidR="00D37F1B" w:rsidRPr="00C369D9" w14:paraId="02079DF5" w14:textId="77777777" w:rsidTr="782B52DC">
        <w:trPr>
          <w:trHeight w:val="584"/>
        </w:trPr>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4567ACD1" w14:textId="5236BDA5" w:rsidR="00D37F1B" w:rsidRPr="00D37F1B" w:rsidRDefault="00D37F1B" w:rsidP="00D37F1B">
            <w:pPr>
              <w:spacing w:after="120" w:line="259" w:lineRule="auto"/>
              <w:rPr>
                <w:rFonts w:ascii="Times New Roman" w:hAnsi="Times New Roman" w:cs="Times New Roman"/>
                <w:b/>
              </w:rPr>
            </w:pPr>
            <w:r w:rsidRPr="00D37F1B">
              <w:rPr>
                <w:rFonts w:ascii="Times New Roman" w:hAnsi="Times New Roman" w:cs="Times New Roman"/>
                <w:b/>
              </w:rPr>
              <w:t xml:space="preserve">Partner </w:t>
            </w:r>
            <w:r w:rsidR="009B381B">
              <w:rPr>
                <w:rFonts w:ascii="Times New Roman" w:hAnsi="Times New Roman" w:cs="Times New Roman"/>
                <w:b/>
              </w:rPr>
              <w:t>n</w:t>
            </w:r>
            <w:r w:rsidRPr="00D37F1B">
              <w:rPr>
                <w:rFonts w:ascii="Times New Roman" w:hAnsi="Times New Roman" w:cs="Times New Roman"/>
                <w:b/>
              </w:rPr>
              <w:t>etwork</w:t>
            </w:r>
          </w:p>
          <w:p w14:paraId="398FEBC3" w14:textId="355DA1EC" w:rsidR="00D37F1B" w:rsidRPr="00D37F1B" w:rsidRDefault="00D37F1B" w:rsidP="00D37F1B">
            <w:pPr>
              <w:spacing w:after="120" w:line="259" w:lineRule="auto"/>
              <w:rPr>
                <w:rFonts w:ascii="Times New Roman" w:hAnsi="Times New Roman" w:cs="Times New Roman"/>
              </w:rPr>
            </w:pPr>
            <w:r w:rsidRPr="00D37F1B">
              <w:rPr>
                <w:rFonts w:ascii="Times New Roman" w:hAnsi="Times New Roman" w:cs="Times New Roman"/>
              </w:rPr>
              <w:t>Network of partners carry out implementation, support, and hosting.</w:t>
            </w:r>
          </w:p>
        </w:tc>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615471E7" w14:textId="3CA395A8" w:rsidR="00D37F1B" w:rsidRPr="00B67BD1" w:rsidRDefault="00D37F1B" w:rsidP="008C0C87">
            <w:pPr>
              <w:spacing w:before="120" w:after="160" w:line="259" w:lineRule="auto"/>
              <w:rPr>
                <w:rFonts w:ascii="Times New Roman" w:hAnsi="Times New Roman" w:cs="Times New Roman"/>
              </w:rPr>
            </w:pPr>
            <w:r w:rsidRPr="00B67BD1">
              <w:rPr>
                <w:rFonts w:ascii="Times New Roman" w:hAnsi="Times New Roman" w:cs="Times New Roman"/>
                <w:noProof/>
              </w:rPr>
              <w:drawing>
                <wp:anchor distT="0" distB="0" distL="114300" distR="114300" simplePos="0" relativeHeight="251658242" behindDoc="1" locked="0" layoutInCell="1" allowOverlap="1" wp14:anchorId="4700B64B" wp14:editId="015E329E">
                  <wp:simplePos x="0" y="0"/>
                  <wp:positionH relativeFrom="column">
                    <wp:posOffset>635</wp:posOffset>
                  </wp:positionH>
                  <wp:positionV relativeFrom="paragraph">
                    <wp:posOffset>52070</wp:posOffset>
                  </wp:positionV>
                  <wp:extent cx="802723" cy="292058"/>
                  <wp:effectExtent l="0" t="0" r="0" b="0"/>
                  <wp:wrapTight wrapText="bothSides">
                    <wp:wrapPolygon edited="0">
                      <wp:start x="0" y="0"/>
                      <wp:lineTo x="0" y="20371"/>
                      <wp:lineTo x="21176" y="20371"/>
                      <wp:lineTo x="211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2723" cy="292058"/>
                          </a:xfrm>
                          <a:prstGeom prst="rect">
                            <a:avLst/>
                          </a:prstGeom>
                        </pic:spPr>
                      </pic:pic>
                    </a:graphicData>
                  </a:graphic>
                </wp:anchor>
              </w:drawing>
            </w:r>
            <w:r w:rsidRPr="00B67BD1">
              <w:rPr>
                <w:rFonts w:ascii="Times New Roman" w:hAnsi="Times New Roman" w:cs="Times New Roman"/>
              </w:rPr>
              <w:t>Multi-institution, non-profit collaborative led by Regenstrief Institute for medical records.</w:t>
            </w:r>
            <w:r w:rsidR="000A6AFD">
              <w:rPr>
                <w:rStyle w:val="FootnoteReference"/>
                <w:rFonts w:ascii="Times New Roman" w:hAnsi="Times New Roman" w:cs="Times New Roman"/>
              </w:rPr>
              <w:footnoteReference w:id="4"/>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7FA29CF5" w14:textId="15C882EF" w:rsidR="00D37F1B" w:rsidRPr="00B67BD1" w:rsidRDefault="00D37F1B" w:rsidP="00D37F1B">
            <w:pPr>
              <w:spacing w:after="160" w:line="259" w:lineRule="auto"/>
              <w:contextualSpacing/>
              <w:rPr>
                <w:rFonts w:ascii="Times New Roman" w:hAnsi="Times New Roman" w:cs="Times New Roman"/>
              </w:rPr>
            </w:pPr>
            <w:r w:rsidRPr="00B67BD1">
              <w:rPr>
                <w:rFonts w:ascii="Times New Roman" w:hAnsi="Times New Roman" w:cs="Times New Roman"/>
              </w:rPr>
              <w:t xml:space="preserve">A network allows for drawing upon the knowledge and expertise of a wide range of experiences and skillsets. </w:t>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1C6C4E61" w14:textId="52EA0246" w:rsidR="00D37F1B" w:rsidRPr="00B67BD1" w:rsidRDefault="00D37F1B" w:rsidP="00D37F1B">
            <w:pPr>
              <w:spacing w:after="160" w:line="259" w:lineRule="auto"/>
              <w:contextualSpacing/>
              <w:rPr>
                <w:rFonts w:ascii="Times New Roman" w:hAnsi="Times New Roman" w:cs="Times New Roman"/>
              </w:rPr>
            </w:pPr>
            <w:r w:rsidRPr="00B67BD1">
              <w:rPr>
                <w:rFonts w:ascii="Times New Roman" w:hAnsi="Times New Roman" w:cs="Times New Roman"/>
              </w:rPr>
              <w:t xml:space="preserve">High level of coordination between partners </w:t>
            </w:r>
            <w:r w:rsidR="20BFD8DD" w:rsidRPr="20BFD8DD">
              <w:rPr>
                <w:rFonts w:ascii="Times New Roman" w:hAnsi="Times New Roman" w:cs="Times New Roman"/>
              </w:rPr>
              <w:t xml:space="preserve">is </w:t>
            </w:r>
            <w:r w:rsidRPr="00B67BD1">
              <w:rPr>
                <w:rFonts w:ascii="Times New Roman" w:hAnsi="Times New Roman" w:cs="Times New Roman"/>
              </w:rPr>
              <w:t>needed.</w:t>
            </w:r>
          </w:p>
        </w:tc>
      </w:tr>
      <w:tr w:rsidR="005534EB" w:rsidRPr="00C369D9" w14:paraId="4614CBEE" w14:textId="77777777" w:rsidTr="782B52DC">
        <w:trPr>
          <w:trHeight w:val="584"/>
        </w:trPr>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7A144454" w14:textId="77777777" w:rsidR="005534EB" w:rsidRPr="005534EB" w:rsidRDefault="005534EB" w:rsidP="005534EB">
            <w:pPr>
              <w:spacing w:after="120" w:line="259" w:lineRule="auto"/>
              <w:rPr>
                <w:rFonts w:ascii="Times New Roman" w:hAnsi="Times New Roman" w:cs="Times New Roman"/>
                <w:b/>
              </w:rPr>
            </w:pPr>
            <w:r w:rsidRPr="005534EB">
              <w:rPr>
                <w:rFonts w:ascii="Times New Roman" w:hAnsi="Times New Roman" w:cs="Times New Roman"/>
                <w:b/>
              </w:rPr>
              <w:t>Merging software initiatives</w:t>
            </w:r>
          </w:p>
          <w:p w14:paraId="70F01AFC" w14:textId="2568FA66" w:rsidR="005534EB" w:rsidRPr="005534EB" w:rsidRDefault="005534EB" w:rsidP="005534EB">
            <w:pPr>
              <w:spacing w:after="120" w:line="259" w:lineRule="auto"/>
              <w:rPr>
                <w:rFonts w:ascii="Times New Roman" w:hAnsi="Times New Roman" w:cs="Times New Roman"/>
              </w:rPr>
            </w:pPr>
            <w:r w:rsidRPr="005534EB">
              <w:rPr>
                <w:rFonts w:ascii="Times New Roman" w:hAnsi="Times New Roman" w:cs="Times New Roman"/>
              </w:rPr>
              <w:t xml:space="preserve">OpenLMIS joins forces with similar donor-initiated information systems, allowing for a suite of services under </w:t>
            </w:r>
            <w:r w:rsidR="20BFD8DD" w:rsidRPr="20BFD8DD">
              <w:rPr>
                <w:rFonts w:ascii="Times New Roman" w:hAnsi="Times New Roman" w:cs="Times New Roman"/>
              </w:rPr>
              <w:t xml:space="preserve">a </w:t>
            </w:r>
            <w:r w:rsidRPr="005534EB">
              <w:rPr>
                <w:rFonts w:ascii="Times New Roman" w:hAnsi="Times New Roman" w:cs="Times New Roman"/>
              </w:rPr>
              <w:t>single umbrella.</w:t>
            </w:r>
          </w:p>
        </w:tc>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464835AD" w14:textId="236823A2" w:rsidR="005534EB" w:rsidRPr="00B67BD1" w:rsidRDefault="00D66C27" w:rsidP="005534EB">
            <w:pPr>
              <w:spacing w:after="160" w:line="259" w:lineRule="auto"/>
              <w:rPr>
                <w:rFonts w:ascii="Times New Roman" w:hAnsi="Times New Roman" w:cs="Times New Roman"/>
                <w:noProof/>
              </w:rPr>
            </w:pPr>
            <w:r>
              <w:rPr>
                <w:rFonts w:ascii="Times New Roman" w:hAnsi="Times New Roman" w:cs="Times New Roman"/>
                <w:noProof/>
              </w:rPr>
              <w:t xml:space="preserve">Many country-specific </w:t>
            </w:r>
            <w:r w:rsidR="00F10C62">
              <w:rPr>
                <w:rFonts w:ascii="Times New Roman" w:hAnsi="Times New Roman" w:cs="Times New Roman"/>
                <w:noProof/>
              </w:rPr>
              <w:t>eHea</w:t>
            </w:r>
            <w:r w:rsidR="00CB4E95">
              <w:rPr>
                <w:rFonts w:ascii="Times New Roman" w:hAnsi="Times New Roman" w:cs="Times New Roman"/>
                <w:noProof/>
              </w:rPr>
              <w:t>l</w:t>
            </w:r>
            <w:r w:rsidR="00F10C62">
              <w:rPr>
                <w:rFonts w:ascii="Times New Roman" w:hAnsi="Times New Roman" w:cs="Times New Roman"/>
                <w:noProof/>
              </w:rPr>
              <w:t xml:space="preserve">th information systems exist: Baobab Health Trust in Malawi, SmartCare in Zambia, and </w:t>
            </w:r>
            <w:r w:rsidR="000508C1">
              <w:rPr>
                <w:rFonts w:ascii="Times New Roman" w:hAnsi="Times New Roman" w:cs="Times New Roman"/>
                <w:noProof/>
              </w:rPr>
              <w:t xml:space="preserve">Zimbabwe’s </w:t>
            </w:r>
            <w:r w:rsidR="00064E3F">
              <w:rPr>
                <w:rFonts w:ascii="Times New Roman" w:hAnsi="Times New Roman" w:cs="Times New Roman"/>
                <w:noProof/>
              </w:rPr>
              <w:t>Human Resources Information System (ZHRIS).</w:t>
            </w:r>
            <w:r w:rsidR="00A019FD">
              <w:rPr>
                <w:rStyle w:val="FootnoteReference"/>
                <w:rFonts w:ascii="Times New Roman" w:hAnsi="Times New Roman" w:cs="Times New Roman"/>
                <w:noProof/>
              </w:rPr>
              <w:footnoteReference w:id="5"/>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5B3FF8B3" w14:textId="1F8DF2CD" w:rsidR="005534EB" w:rsidRPr="00B67BD1" w:rsidRDefault="005534EB" w:rsidP="005534EB">
            <w:pPr>
              <w:spacing w:after="160" w:line="259" w:lineRule="auto"/>
              <w:contextualSpacing/>
              <w:rPr>
                <w:rFonts w:ascii="Times New Roman" w:hAnsi="Times New Roman" w:cs="Times New Roman"/>
              </w:rPr>
            </w:pPr>
            <w:r w:rsidRPr="00B67BD1">
              <w:rPr>
                <w:rFonts w:ascii="Times New Roman" w:hAnsi="Times New Roman" w:cs="Times New Roman"/>
              </w:rPr>
              <w:t>When multiple uses are combined into one software, there is more buy-in from stakeholders</w:t>
            </w:r>
            <w:r w:rsidR="008667FE">
              <w:rPr>
                <w:rFonts w:ascii="Times New Roman" w:hAnsi="Times New Roman" w:cs="Times New Roman"/>
              </w:rPr>
              <w:t>.</w:t>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5001EF4A" w14:textId="33B7916F" w:rsidR="005534EB" w:rsidRDefault="20BFD8DD" w:rsidP="002127C3">
            <w:pPr>
              <w:spacing w:after="160" w:line="259" w:lineRule="auto"/>
              <w:contextualSpacing/>
              <w:rPr>
                <w:rFonts w:ascii="Times New Roman" w:hAnsi="Times New Roman" w:cs="Times New Roman"/>
              </w:rPr>
            </w:pPr>
            <w:r w:rsidRPr="20BFD8DD">
              <w:rPr>
                <w:rFonts w:ascii="Times New Roman" w:hAnsi="Times New Roman" w:cs="Times New Roman"/>
              </w:rPr>
              <w:t>OpenLMIS’</w:t>
            </w:r>
            <w:r w:rsidR="005534EB" w:rsidRPr="00B67BD1">
              <w:rPr>
                <w:rFonts w:ascii="Times New Roman" w:hAnsi="Times New Roman" w:cs="Times New Roman"/>
              </w:rPr>
              <w:t xml:space="preserve"> current governance structure loses total discretion in deciding path for the product.</w:t>
            </w:r>
          </w:p>
          <w:p w14:paraId="1ED6D55D" w14:textId="77777777" w:rsidR="002127C3" w:rsidRPr="00B67BD1" w:rsidRDefault="002127C3" w:rsidP="002127C3">
            <w:pPr>
              <w:spacing w:after="160" w:line="259" w:lineRule="auto"/>
              <w:contextualSpacing/>
              <w:rPr>
                <w:rFonts w:ascii="Times New Roman" w:hAnsi="Times New Roman" w:cs="Times New Roman"/>
              </w:rPr>
            </w:pPr>
          </w:p>
          <w:p w14:paraId="4034D67A" w14:textId="5ABD8846" w:rsidR="005534EB" w:rsidRPr="00B67BD1" w:rsidRDefault="20BFD8DD" w:rsidP="005534EB">
            <w:pPr>
              <w:spacing w:after="160" w:line="259" w:lineRule="auto"/>
              <w:contextualSpacing/>
              <w:rPr>
                <w:rFonts w:ascii="Times New Roman" w:hAnsi="Times New Roman" w:cs="Times New Roman"/>
              </w:rPr>
            </w:pPr>
            <w:r w:rsidRPr="20BFD8DD">
              <w:rPr>
                <w:rFonts w:ascii="Times New Roman" w:hAnsi="Times New Roman" w:cs="Times New Roman"/>
              </w:rPr>
              <w:t>When a merge occurs, users could have challenges adopting to changes.</w:t>
            </w:r>
          </w:p>
        </w:tc>
      </w:tr>
      <w:tr w:rsidR="005534EB" w:rsidRPr="00C369D9" w14:paraId="2A889266" w14:textId="77777777" w:rsidTr="782B52DC">
        <w:trPr>
          <w:trHeight w:val="584"/>
        </w:trPr>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0F221103" w14:textId="77777777" w:rsidR="005534EB" w:rsidRPr="005534EB" w:rsidRDefault="005534EB" w:rsidP="005534EB">
            <w:pPr>
              <w:spacing w:after="120" w:line="259" w:lineRule="auto"/>
              <w:rPr>
                <w:rFonts w:ascii="Times New Roman" w:hAnsi="Times New Roman" w:cs="Times New Roman"/>
                <w:b/>
              </w:rPr>
            </w:pPr>
            <w:r w:rsidRPr="005534EB">
              <w:rPr>
                <w:rFonts w:ascii="Times New Roman" w:hAnsi="Times New Roman" w:cs="Times New Roman"/>
                <w:b/>
              </w:rPr>
              <w:t>Multi-vertical supply chain core</w:t>
            </w:r>
          </w:p>
          <w:p w14:paraId="7C511D39" w14:textId="28F368FF" w:rsidR="005534EB" w:rsidRPr="005534EB" w:rsidRDefault="005534EB" w:rsidP="005534EB">
            <w:pPr>
              <w:spacing w:after="120" w:line="259" w:lineRule="auto"/>
              <w:rPr>
                <w:rFonts w:ascii="Times New Roman" w:hAnsi="Times New Roman" w:cs="Times New Roman"/>
              </w:rPr>
            </w:pPr>
            <w:r w:rsidRPr="005534EB">
              <w:rPr>
                <w:rFonts w:ascii="Times New Roman" w:hAnsi="Times New Roman" w:cs="Times New Roman"/>
              </w:rPr>
              <w:t>Expanding customer base to multiple industries to allow project to scale, diversify, and spread out costs across multiple revenue streams.</w:t>
            </w:r>
          </w:p>
        </w:tc>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4EDB0AD8" w14:textId="6F8A865D" w:rsidR="005534EB" w:rsidRPr="00B67BD1" w:rsidRDefault="005534EB" w:rsidP="00361D50">
            <w:pPr>
              <w:spacing w:before="120" w:after="120" w:line="259" w:lineRule="auto"/>
              <w:rPr>
                <w:rFonts w:ascii="Times New Roman" w:hAnsi="Times New Roman" w:cs="Times New Roman"/>
                <w:noProof/>
              </w:rPr>
            </w:pPr>
            <w:r w:rsidRPr="00B67BD1">
              <w:rPr>
                <w:rFonts w:ascii="Times New Roman" w:hAnsi="Times New Roman" w:cs="Times New Roman"/>
                <w:noProof/>
              </w:rPr>
              <w:drawing>
                <wp:anchor distT="0" distB="0" distL="114300" distR="114300" simplePos="0" relativeHeight="251658241" behindDoc="1" locked="0" layoutInCell="1" allowOverlap="1" wp14:anchorId="026C8375" wp14:editId="6BCB5767">
                  <wp:simplePos x="0" y="0"/>
                  <wp:positionH relativeFrom="column">
                    <wp:posOffset>8890</wp:posOffset>
                  </wp:positionH>
                  <wp:positionV relativeFrom="paragraph">
                    <wp:posOffset>40640</wp:posOffset>
                  </wp:positionV>
                  <wp:extent cx="868680" cy="608965"/>
                  <wp:effectExtent l="0" t="0" r="762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8680" cy="608965"/>
                          </a:xfrm>
                          <a:prstGeom prst="rect">
                            <a:avLst/>
                          </a:prstGeom>
                        </pic:spPr>
                      </pic:pic>
                    </a:graphicData>
                  </a:graphic>
                  <wp14:sizeRelH relativeFrom="margin">
                    <wp14:pctWidth>0</wp14:pctWidth>
                  </wp14:sizeRelH>
                  <wp14:sizeRelV relativeFrom="margin">
                    <wp14:pctHeight>0</wp14:pctHeight>
                  </wp14:sizeRelV>
                </wp:anchor>
              </w:drawing>
            </w:r>
            <w:r w:rsidRPr="00B67BD1">
              <w:rPr>
                <w:rFonts w:ascii="Times New Roman" w:hAnsi="Times New Roman" w:cs="Times New Roman"/>
              </w:rPr>
              <w:t xml:space="preserve">One of the most well-known information management softwares in the game, Salesforce successfully offers a CRM </w:t>
            </w:r>
            <w:r w:rsidRPr="00B67BD1">
              <w:rPr>
                <w:rFonts w:ascii="Times New Roman" w:hAnsi="Times New Roman" w:cs="Times New Roman"/>
              </w:rPr>
              <w:lastRenderedPageBreak/>
              <w:t>across many different industries.</w:t>
            </w:r>
            <w:r w:rsidR="00976F42">
              <w:rPr>
                <w:rStyle w:val="FootnoteReference"/>
                <w:rFonts w:ascii="Times New Roman" w:hAnsi="Times New Roman" w:cs="Times New Roman"/>
              </w:rPr>
              <w:footnoteReference w:id="6"/>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2FEB7A9D" w14:textId="0283E40B" w:rsidR="005534EB" w:rsidRDefault="005534EB" w:rsidP="002127C3">
            <w:pPr>
              <w:spacing w:after="160" w:line="259" w:lineRule="auto"/>
              <w:contextualSpacing/>
              <w:rPr>
                <w:rFonts w:ascii="Times New Roman" w:hAnsi="Times New Roman" w:cs="Times New Roman"/>
              </w:rPr>
            </w:pPr>
            <w:r w:rsidRPr="00B67BD1">
              <w:rPr>
                <w:rFonts w:ascii="Times New Roman" w:hAnsi="Times New Roman" w:cs="Times New Roman"/>
              </w:rPr>
              <w:lastRenderedPageBreak/>
              <w:t>Multiple industry revenue streams.</w:t>
            </w:r>
          </w:p>
          <w:p w14:paraId="18D03784" w14:textId="77777777" w:rsidR="002127C3" w:rsidRPr="00B67BD1" w:rsidRDefault="002127C3" w:rsidP="002127C3">
            <w:pPr>
              <w:spacing w:after="160" w:line="259" w:lineRule="auto"/>
              <w:contextualSpacing/>
              <w:rPr>
                <w:rFonts w:ascii="Times New Roman" w:hAnsi="Times New Roman" w:cs="Times New Roman"/>
              </w:rPr>
            </w:pPr>
          </w:p>
          <w:p w14:paraId="443BD31D" w14:textId="77CBA47C" w:rsidR="005534EB" w:rsidRPr="00B67BD1" w:rsidRDefault="005534EB" w:rsidP="005534EB">
            <w:pPr>
              <w:spacing w:after="160" w:line="259" w:lineRule="auto"/>
              <w:contextualSpacing/>
              <w:rPr>
                <w:rFonts w:ascii="Times New Roman" w:hAnsi="Times New Roman" w:cs="Times New Roman"/>
              </w:rPr>
            </w:pPr>
            <w:r w:rsidRPr="00B67BD1">
              <w:rPr>
                <w:rFonts w:ascii="Times New Roman" w:hAnsi="Times New Roman" w:cs="Times New Roman"/>
              </w:rPr>
              <w:t xml:space="preserve">Scaling the project may allow for building out more sophisticated and better software. </w:t>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461EE6C9" w14:textId="242E9A63" w:rsidR="005534EB" w:rsidRPr="00B67BD1" w:rsidRDefault="005534EB" w:rsidP="005534EB">
            <w:pPr>
              <w:spacing w:after="160" w:line="259" w:lineRule="auto"/>
              <w:contextualSpacing/>
              <w:rPr>
                <w:rFonts w:ascii="Times New Roman" w:hAnsi="Times New Roman" w:cs="Times New Roman"/>
              </w:rPr>
            </w:pPr>
            <w:r w:rsidRPr="091A26EB">
              <w:rPr>
                <w:rFonts w:ascii="Times New Roman" w:hAnsi="Times New Roman" w:cs="Times New Roman"/>
              </w:rPr>
              <w:t xml:space="preserve">Expanding to multiple industries may mean that OpenLMIS loses </w:t>
            </w:r>
            <w:r w:rsidR="20BFD8DD" w:rsidRPr="20BFD8DD">
              <w:rPr>
                <w:rFonts w:ascii="Times New Roman" w:hAnsi="Times New Roman" w:cs="Times New Roman"/>
              </w:rPr>
              <w:t xml:space="preserve">the </w:t>
            </w:r>
            <w:r w:rsidRPr="091A26EB">
              <w:rPr>
                <w:rFonts w:ascii="Times New Roman" w:hAnsi="Times New Roman" w:cs="Times New Roman"/>
              </w:rPr>
              <w:t>ability to address specific needs for the health industry.</w:t>
            </w:r>
          </w:p>
        </w:tc>
      </w:tr>
      <w:tr w:rsidR="005534EB" w:rsidRPr="00C369D9" w14:paraId="0187CF51" w14:textId="77777777" w:rsidTr="782B52DC">
        <w:trPr>
          <w:trHeight w:val="584"/>
        </w:trPr>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1284C483" w14:textId="18187CA1" w:rsidR="005534EB" w:rsidRPr="005534EB" w:rsidRDefault="005534EB" w:rsidP="005534EB">
            <w:pPr>
              <w:spacing w:after="120" w:line="259" w:lineRule="auto"/>
              <w:rPr>
                <w:rFonts w:ascii="Times New Roman" w:hAnsi="Times New Roman" w:cs="Times New Roman"/>
                <w:b/>
              </w:rPr>
            </w:pPr>
            <w:r w:rsidRPr="005534EB">
              <w:rPr>
                <w:rFonts w:ascii="Times New Roman" w:hAnsi="Times New Roman" w:cs="Times New Roman"/>
                <w:b/>
              </w:rPr>
              <w:t xml:space="preserve">Supply </w:t>
            </w:r>
            <w:r w:rsidR="00402061">
              <w:rPr>
                <w:rFonts w:ascii="Times New Roman" w:hAnsi="Times New Roman" w:cs="Times New Roman"/>
                <w:b/>
              </w:rPr>
              <w:t>c</w:t>
            </w:r>
            <w:r w:rsidRPr="005534EB">
              <w:rPr>
                <w:rFonts w:ascii="Times New Roman" w:hAnsi="Times New Roman" w:cs="Times New Roman"/>
                <w:b/>
              </w:rPr>
              <w:t xml:space="preserve">hain </w:t>
            </w:r>
            <w:r w:rsidR="00402061">
              <w:rPr>
                <w:rFonts w:ascii="Times New Roman" w:hAnsi="Times New Roman" w:cs="Times New Roman"/>
                <w:b/>
              </w:rPr>
              <w:t>p</w:t>
            </w:r>
            <w:r w:rsidRPr="005534EB">
              <w:rPr>
                <w:rFonts w:ascii="Times New Roman" w:hAnsi="Times New Roman" w:cs="Times New Roman"/>
                <w:b/>
              </w:rPr>
              <w:t xml:space="preserve">artners – </w:t>
            </w:r>
            <w:r w:rsidR="00402061">
              <w:rPr>
                <w:rFonts w:ascii="Times New Roman" w:hAnsi="Times New Roman" w:cs="Times New Roman"/>
                <w:b/>
              </w:rPr>
              <w:t>p</w:t>
            </w:r>
            <w:r w:rsidRPr="005534EB">
              <w:rPr>
                <w:rFonts w:ascii="Times New Roman" w:hAnsi="Times New Roman" w:cs="Times New Roman"/>
                <w:b/>
              </w:rPr>
              <w:t xml:space="preserve">ay for </w:t>
            </w:r>
            <w:r w:rsidR="00402061">
              <w:rPr>
                <w:rFonts w:ascii="Times New Roman" w:hAnsi="Times New Roman" w:cs="Times New Roman"/>
                <w:b/>
              </w:rPr>
              <w:t>a</w:t>
            </w:r>
            <w:r w:rsidRPr="005534EB">
              <w:rPr>
                <w:rFonts w:ascii="Times New Roman" w:hAnsi="Times New Roman" w:cs="Times New Roman"/>
                <w:b/>
              </w:rPr>
              <w:t>ccess</w:t>
            </w:r>
          </w:p>
          <w:p w14:paraId="13D69E45" w14:textId="16250983" w:rsidR="005534EB" w:rsidRPr="005534EB" w:rsidRDefault="20BFD8DD" w:rsidP="005534EB">
            <w:pPr>
              <w:spacing w:after="120" w:line="259" w:lineRule="auto"/>
              <w:rPr>
                <w:rFonts w:ascii="Times New Roman" w:hAnsi="Times New Roman" w:cs="Times New Roman"/>
              </w:rPr>
            </w:pPr>
            <w:r w:rsidRPr="20BFD8DD">
              <w:rPr>
                <w:rFonts w:ascii="Times New Roman" w:hAnsi="Times New Roman" w:cs="Times New Roman"/>
              </w:rPr>
              <w:t>Explore how partners in a particular value chains could pay for OpenLMIS; in a fragmented supply chain OpenLMIS could operate as a delivery company.</w:t>
            </w:r>
          </w:p>
        </w:tc>
        <w:tc>
          <w:tcPr>
            <w:tcW w:w="27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3F6A7E79" w14:textId="05C7F23D" w:rsidR="00C82085" w:rsidRDefault="00F32694" w:rsidP="005534EB">
            <w:pPr>
              <w:spacing w:after="160" w:line="259" w:lineRule="auto"/>
              <w:rPr>
                <w:rFonts w:ascii="Times New Roman" w:hAnsi="Times New Roman" w:cs="Times New Roman"/>
                <w:noProof/>
              </w:rPr>
            </w:pPr>
            <w:r>
              <w:rPr>
                <w:rFonts w:ascii="Times New Roman" w:hAnsi="Times New Roman" w:cs="Times New Roman"/>
                <w:noProof/>
              </w:rPr>
              <w:drawing>
                <wp:inline distT="0" distB="0" distL="0" distR="0" wp14:anchorId="491EF877" wp14:editId="14909F50">
                  <wp:extent cx="868680" cy="26850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0534" cy="269074"/>
                          </a:xfrm>
                          <a:prstGeom prst="rect">
                            <a:avLst/>
                          </a:prstGeom>
                          <a:noFill/>
                          <a:ln>
                            <a:noFill/>
                          </a:ln>
                        </pic:spPr>
                      </pic:pic>
                    </a:graphicData>
                  </a:graphic>
                </wp:inline>
              </w:drawing>
            </w:r>
          </w:p>
          <w:p w14:paraId="2B828B85" w14:textId="14BCD681" w:rsidR="005534EB" w:rsidRPr="00B67BD1" w:rsidRDefault="00D11EAA" w:rsidP="005534EB">
            <w:pPr>
              <w:spacing w:after="160" w:line="259" w:lineRule="auto"/>
              <w:rPr>
                <w:rFonts w:ascii="Times New Roman" w:hAnsi="Times New Roman" w:cs="Times New Roman"/>
                <w:noProof/>
              </w:rPr>
            </w:pPr>
            <w:r>
              <w:rPr>
                <w:rFonts w:ascii="Times New Roman" w:hAnsi="Times New Roman" w:cs="Times New Roman"/>
                <w:noProof/>
              </w:rPr>
              <w:t>DAWAPAP is a d</w:t>
            </w:r>
            <w:r w:rsidR="006018AA">
              <w:rPr>
                <w:rFonts w:ascii="Times New Roman" w:hAnsi="Times New Roman" w:cs="Times New Roman"/>
                <w:noProof/>
              </w:rPr>
              <w:t xml:space="preserve">rug delivery start-up in Kenya </w:t>
            </w:r>
            <w:r>
              <w:rPr>
                <w:rFonts w:ascii="Times New Roman" w:hAnsi="Times New Roman" w:cs="Times New Roman"/>
                <w:noProof/>
              </w:rPr>
              <w:t>and holds Kenya’s largest drug database.</w:t>
            </w:r>
            <w:r w:rsidRPr="5D2AAEA9">
              <w:rPr>
                <w:rStyle w:val="FootnoteReference"/>
                <w:rFonts w:ascii="Times New Roman" w:hAnsi="Times New Roman" w:cs="Times New Roman"/>
                <w:noProof/>
              </w:rPr>
              <w:footnoteReference w:id="7"/>
            </w:r>
          </w:p>
        </w:tc>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4814C1E0" w14:textId="77777777" w:rsidR="000133B3" w:rsidRDefault="005534EB" w:rsidP="005534EB">
            <w:pPr>
              <w:spacing w:after="160" w:line="259" w:lineRule="auto"/>
              <w:contextualSpacing/>
              <w:rPr>
                <w:rFonts w:ascii="Times New Roman" w:hAnsi="Times New Roman" w:cs="Times New Roman"/>
              </w:rPr>
            </w:pPr>
            <w:r w:rsidRPr="00B67BD1">
              <w:rPr>
                <w:rFonts w:ascii="Times New Roman" w:hAnsi="Times New Roman" w:cs="Times New Roman"/>
              </w:rPr>
              <w:t xml:space="preserve">Involving multiple partners in the supply chain allows for more information and engagement with such partners. </w:t>
            </w:r>
          </w:p>
          <w:p w14:paraId="4ACA1E90" w14:textId="77777777" w:rsidR="000133B3" w:rsidRDefault="000133B3" w:rsidP="005534EB">
            <w:pPr>
              <w:spacing w:after="160" w:line="259" w:lineRule="auto"/>
              <w:contextualSpacing/>
              <w:rPr>
                <w:rFonts w:ascii="Times New Roman" w:hAnsi="Times New Roman" w:cs="Times New Roman"/>
              </w:rPr>
            </w:pPr>
          </w:p>
          <w:p w14:paraId="4A2F279C" w14:textId="6DD90035" w:rsidR="005534EB" w:rsidRPr="00B67BD1" w:rsidRDefault="005534EB" w:rsidP="005534EB">
            <w:pPr>
              <w:spacing w:after="160" w:line="259" w:lineRule="auto"/>
              <w:contextualSpacing/>
              <w:rPr>
                <w:rFonts w:ascii="Times New Roman" w:hAnsi="Times New Roman" w:cs="Times New Roman"/>
              </w:rPr>
            </w:pPr>
            <w:r w:rsidRPr="00B67BD1">
              <w:rPr>
                <w:rFonts w:ascii="Times New Roman" w:hAnsi="Times New Roman" w:cs="Times New Roman"/>
              </w:rPr>
              <w:t>Opportunities exist for the supply chain to be more efficient and cost effective.</w:t>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tcPr>
          <w:p w14:paraId="28C75998" w14:textId="2F9117CC" w:rsidR="005534EB" w:rsidRPr="00B67BD1" w:rsidRDefault="005534EB" w:rsidP="20BFD8DD">
            <w:pPr>
              <w:spacing w:after="160" w:line="259" w:lineRule="auto"/>
              <w:contextualSpacing/>
              <w:rPr>
                <w:rFonts w:ascii="Times New Roman" w:hAnsi="Times New Roman" w:cs="Times New Roman"/>
              </w:rPr>
            </w:pPr>
            <w:r w:rsidRPr="00B67BD1">
              <w:rPr>
                <w:rFonts w:ascii="Times New Roman" w:hAnsi="Times New Roman" w:cs="Times New Roman"/>
              </w:rPr>
              <w:t>Businesses and individuals along the supply chain may be reluctant to pay for something the</w:t>
            </w:r>
            <w:r w:rsidR="002127C3">
              <w:rPr>
                <w:rFonts w:ascii="Times New Roman" w:hAnsi="Times New Roman" w:cs="Times New Roman"/>
              </w:rPr>
              <w:t>y</w:t>
            </w:r>
            <w:r w:rsidRPr="00B67BD1">
              <w:rPr>
                <w:rFonts w:ascii="Times New Roman" w:hAnsi="Times New Roman" w:cs="Times New Roman"/>
              </w:rPr>
              <w:t xml:space="preserve"> have never paid for before.</w:t>
            </w:r>
          </w:p>
          <w:p w14:paraId="729AD30A" w14:textId="4212AAFA" w:rsidR="005534EB" w:rsidRPr="00B67BD1" w:rsidRDefault="005534EB" w:rsidP="20BFD8DD">
            <w:pPr>
              <w:spacing w:after="160" w:line="259" w:lineRule="auto"/>
              <w:contextualSpacing/>
              <w:rPr>
                <w:rFonts w:ascii="Times New Roman" w:hAnsi="Times New Roman" w:cs="Times New Roman"/>
              </w:rPr>
            </w:pPr>
          </w:p>
          <w:p w14:paraId="0E0F71A7" w14:textId="4A3FE862" w:rsidR="005534EB" w:rsidRPr="00B67BD1" w:rsidRDefault="20BFD8DD" w:rsidP="005534EB">
            <w:pPr>
              <w:spacing w:after="160" w:line="259" w:lineRule="auto"/>
              <w:contextualSpacing/>
              <w:rPr>
                <w:rFonts w:ascii="Times New Roman" w:hAnsi="Times New Roman" w:cs="Times New Roman"/>
              </w:rPr>
            </w:pPr>
            <w:r w:rsidRPr="20BFD8DD">
              <w:rPr>
                <w:rFonts w:ascii="Times New Roman" w:hAnsi="Times New Roman" w:cs="Times New Roman"/>
              </w:rPr>
              <w:t>Delivery services is outside of the OpenLMIS core capabilities.</w:t>
            </w:r>
          </w:p>
        </w:tc>
      </w:tr>
    </w:tbl>
    <w:p w14:paraId="7B9AD0CE" w14:textId="04CD7413" w:rsidR="0037067E" w:rsidRPr="00A04868" w:rsidRDefault="0037067E" w:rsidP="00A04868">
      <w:pPr>
        <w:rPr>
          <w:rFonts w:ascii="Times New Roman" w:hAnsi="Times New Roman" w:cs="Times New Roman"/>
          <w:sz w:val="16"/>
          <w:szCs w:val="16"/>
        </w:rPr>
      </w:pPr>
      <w:r>
        <w:rPr>
          <w:rFonts w:ascii="Times New Roman" w:hAnsi="Times New Roman" w:cs="Times New Roman"/>
          <w:sz w:val="16"/>
          <w:szCs w:val="16"/>
        </w:rPr>
        <w:t xml:space="preserve"> </w:t>
      </w:r>
    </w:p>
    <w:tbl>
      <w:tblPr>
        <w:tblpPr w:leftFromText="180" w:rightFromText="180" w:vertAnchor="text" w:horzAnchor="margin" w:tblpY="-11"/>
        <w:tblW w:w="5343" w:type="pct"/>
        <w:tblCellMar>
          <w:left w:w="0" w:type="dxa"/>
          <w:right w:w="0" w:type="dxa"/>
        </w:tblCellMar>
        <w:tblLook w:val="0420" w:firstRow="1" w:lastRow="0" w:firstColumn="0" w:lastColumn="0" w:noHBand="0" w:noVBand="1"/>
      </w:tblPr>
      <w:tblGrid>
        <w:gridCol w:w="2960"/>
        <w:gridCol w:w="2430"/>
        <w:gridCol w:w="2250"/>
        <w:gridCol w:w="2341"/>
      </w:tblGrid>
      <w:tr w:rsidR="007B0AE2" w:rsidRPr="00C369D9" w14:paraId="01153A1E" w14:textId="1843445E" w:rsidTr="782B52DC">
        <w:trPr>
          <w:trHeight w:val="307"/>
        </w:trPr>
        <w:tc>
          <w:tcPr>
            <w:tcW w:w="2960" w:type="dxa"/>
            <w:vMerge w:val="restart"/>
            <w:tcBorders>
              <w:top w:val="single" w:sz="8" w:space="0" w:color="FFFFFF" w:themeColor="background1"/>
              <w:left w:val="single" w:sz="8"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hideMark/>
          </w:tcPr>
          <w:p w14:paraId="5814599F" w14:textId="45055964" w:rsidR="007B0AE2" w:rsidRPr="00684F4D" w:rsidRDefault="51EAD9F6" w:rsidP="51EAD9F6">
            <w:pPr>
              <w:jc w:val="center"/>
              <w:rPr>
                <w:b/>
                <w:bCs/>
                <w:color w:val="F2F2F2" w:themeColor="background1" w:themeShade="F2"/>
              </w:rPr>
            </w:pPr>
            <w:r w:rsidRPr="51EAD9F6">
              <w:rPr>
                <w:rFonts w:ascii="Times New Roman" w:hAnsi="Times New Roman" w:cs="Times New Roman"/>
                <w:b/>
                <w:bCs/>
                <w:color w:val="F2F2F2" w:themeColor="background1" w:themeShade="F2"/>
              </w:rPr>
              <w:t>Overview of Adjacent Industry Opportunities from past Adjacency Study</w:t>
            </w:r>
          </w:p>
        </w:tc>
        <w:tc>
          <w:tcPr>
            <w:tcW w:w="7021" w:type="dxa"/>
            <w:gridSpan w:val="3"/>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hideMark/>
          </w:tcPr>
          <w:p w14:paraId="00207E57" w14:textId="378E54B6" w:rsidR="007B0AE2" w:rsidRPr="00684F4D" w:rsidRDefault="51EAD9F6" w:rsidP="51EAD9F6">
            <w:pPr>
              <w:jc w:val="center"/>
              <w:rPr>
                <w:rFonts w:ascii="Times New Roman" w:hAnsi="Times New Roman" w:cs="Times New Roman"/>
                <w:b/>
                <w:bCs/>
                <w:color w:val="F2F2F2" w:themeColor="background1" w:themeShade="F2"/>
              </w:rPr>
            </w:pPr>
            <w:r w:rsidRPr="51EAD9F6">
              <w:rPr>
                <w:rFonts w:ascii="Times New Roman" w:hAnsi="Times New Roman" w:cs="Times New Roman"/>
                <w:b/>
                <w:bCs/>
                <w:color w:val="F2F2F2" w:themeColor="background1" w:themeShade="F2"/>
              </w:rPr>
              <w:t>Resonance Assessment of the Adjacency Study</w:t>
            </w:r>
          </w:p>
        </w:tc>
      </w:tr>
      <w:tr w:rsidR="00FB2D9F" w:rsidRPr="00C369D9" w14:paraId="16F047CA" w14:textId="77777777" w:rsidTr="782B52DC">
        <w:trPr>
          <w:trHeight w:val="307"/>
        </w:trPr>
        <w:tc>
          <w:tcPr>
            <w:tcW w:w="2960" w:type="dxa"/>
            <w:vMerge/>
            <w:tcMar>
              <w:top w:w="72" w:type="dxa"/>
              <w:left w:w="144" w:type="dxa"/>
              <w:bottom w:w="72" w:type="dxa"/>
              <w:right w:w="144" w:type="dxa"/>
            </w:tcMar>
          </w:tcPr>
          <w:p w14:paraId="794A4FF9" w14:textId="77777777" w:rsidR="00FB2D9F" w:rsidRPr="00684F4D" w:rsidRDefault="00FB2D9F" w:rsidP="002D1E02">
            <w:pPr>
              <w:jc w:val="center"/>
              <w:rPr>
                <w:rFonts w:ascii="Times New Roman" w:hAnsi="Times New Roman" w:cs="Times New Roman"/>
                <w:b/>
                <w:color w:val="F2F2F2" w:themeColor="background1" w:themeShade="F2"/>
              </w:rPr>
            </w:pPr>
          </w:p>
        </w:tc>
        <w:tc>
          <w:tcPr>
            <w:tcW w:w="243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Mar>
              <w:top w:w="72" w:type="dxa"/>
              <w:left w:w="144" w:type="dxa"/>
              <w:bottom w:w="72" w:type="dxa"/>
              <w:right w:w="144" w:type="dxa"/>
            </w:tcMar>
          </w:tcPr>
          <w:p w14:paraId="32EAFCFE" w14:textId="377328E8" w:rsidR="00FB2D9F" w:rsidRPr="00684F4D" w:rsidRDefault="20BFD8DD" w:rsidP="002D1E02">
            <w:pPr>
              <w:jc w:val="center"/>
              <w:rPr>
                <w:rFonts w:ascii="Times New Roman" w:hAnsi="Times New Roman" w:cs="Times New Roman"/>
                <w:b/>
                <w:color w:val="F2F2F2" w:themeColor="background1" w:themeShade="F2"/>
              </w:rPr>
            </w:pPr>
            <w:r w:rsidRPr="20BFD8DD">
              <w:rPr>
                <w:rFonts w:ascii="Times New Roman" w:hAnsi="Times New Roman" w:cs="Times New Roman"/>
                <w:b/>
                <w:bCs/>
                <w:color w:val="F2F2F2" w:themeColor="background1" w:themeShade="F2"/>
              </w:rPr>
              <w:t xml:space="preserve">Example Company in Adjacent Industry </w:t>
            </w:r>
          </w:p>
        </w:tc>
        <w:tc>
          <w:tcPr>
            <w:tcW w:w="225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Pr>
          <w:p w14:paraId="7BF867B9" w14:textId="63077879" w:rsidR="00FB2D9F" w:rsidRPr="00684F4D" w:rsidRDefault="007B0AE2" w:rsidP="002D1E02">
            <w:pPr>
              <w:jc w:val="center"/>
              <w:rPr>
                <w:rFonts w:ascii="Times New Roman" w:hAnsi="Times New Roman" w:cs="Times New Roman"/>
                <w:b/>
                <w:color w:val="F2F2F2" w:themeColor="background1" w:themeShade="F2"/>
              </w:rPr>
            </w:pPr>
            <w:r w:rsidRPr="00684F4D">
              <w:rPr>
                <w:rFonts w:ascii="Times New Roman" w:hAnsi="Times New Roman" w:cs="Times New Roman"/>
                <w:b/>
                <w:color w:val="F2F2F2" w:themeColor="background1" w:themeShade="F2"/>
              </w:rPr>
              <w:t>Strengths and Opportunities</w:t>
            </w:r>
          </w:p>
        </w:tc>
        <w:tc>
          <w:tcPr>
            <w:tcW w:w="234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F5496" w:themeFill="accent1" w:themeFillShade="BF"/>
          </w:tcPr>
          <w:p w14:paraId="03B0210B" w14:textId="33627794" w:rsidR="00FB2D9F" w:rsidRPr="00684F4D" w:rsidRDefault="007B0AE2" w:rsidP="002D1E02">
            <w:pPr>
              <w:jc w:val="center"/>
              <w:rPr>
                <w:rFonts w:ascii="Times New Roman" w:hAnsi="Times New Roman" w:cs="Times New Roman"/>
                <w:b/>
                <w:color w:val="F2F2F2" w:themeColor="background1" w:themeShade="F2"/>
              </w:rPr>
            </w:pPr>
            <w:r w:rsidRPr="00684F4D">
              <w:rPr>
                <w:rFonts w:ascii="Times New Roman" w:hAnsi="Times New Roman" w:cs="Times New Roman"/>
                <w:b/>
                <w:color w:val="F2F2F2" w:themeColor="background1" w:themeShade="F2"/>
              </w:rPr>
              <w:t>Weaknesses and Challenges</w:t>
            </w:r>
          </w:p>
        </w:tc>
      </w:tr>
      <w:tr w:rsidR="001976EF" w:rsidRPr="00C369D9" w14:paraId="6B577CA0" w14:textId="2A8B7BE3" w:rsidTr="782B52DC">
        <w:trPr>
          <w:trHeight w:val="528"/>
        </w:trPr>
        <w:tc>
          <w:tcPr>
            <w:tcW w:w="296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26633E15" w14:textId="77777777" w:rsidR="001976EF" w:rsidRPr="00FF2C6E" w:rsidRDefault="001976EF" w:rsidP="002D1E02">
            <w:pPr>
              <w:spacing w:after="160" w:line="259" w:lineRule="auto"/>
              <w:rPr>
                <w:rFonts w:ascii="Times New Roman" w:hAnsi="Times New Roman" w:cs="Times New Roman"/>
                <w:b/>
              </w:rPr>
            </w:pPr>
            <w:r w:rsidRPr="00FF2C6E">
              <w:rPr>
                <w:rFonts w:ascii="Times New Roman" w:hAnsi="Times New Roman" w:cs="Times New Roman"/>
                <w:b/>
              </w:rPr>
              <w:t>Private Multinational Pharmaceutical Companies</w:t>
            </w:r>
          </w:p>
          <w:p w14:paraId="48517369" w14:textId="4B94A14F" w:rsidR="001976EF" w:rsidRPr="00C369D9" w:rsidRDefault="001976EF" w:rsidP="007F5E0E">
            <w:pPr>
              <w:spacing w:after="120"/>
              <w:rPr>
                <w:rFonts w:ascii="Times New Roman" w:hAnsi="Times New Roman" w:cs="Times New Roman"/>
              </w:rPr>
            </w:pPr>
            <w:r w:rsidRPr="00FF2C6E">
              <w:rPr>
                <w:rFonts w:ascii="Times New Roman" w:hAnsi="Times New Roman" w:cs="Times New Roman"/>
              </w:rPr>
              <w:t xml:space="preserve">Pharmaceutical companies are interested in data visibility and efficiency of supply chains. Since OpenLMIS manages the supply chain at the national level, opportunities </w:t>
            </w:r>
            <w:r w:rsidR="20BFD8DD" w:rsidRPr="20BFD8DD">
              <w:rPr>
                <w:rFonts w:ascii="Times New Roman" w:hAnsi="Times New Roman" w:cs="Times New Roman"/>
              </w:rPr>
              <w:t xml:space="preserve">may </w:t>
            </w:r>
            <w:r w:rsidRPr="00FF2C6E">
              <w:rPr>
                <w:rFonts w:ascii="Times New Roman" w:hAnsi="Times New Roman" w:cs="Times New Roman"/>
              </w:rPr>
              <w:t>exist for commercialization through partnerships with pharmaceutical companies.</w:t>
            </w:r>
          </w:p>
        </w:tc>
        <w:tc>
          <w:tcPr>
            <w:tcW w:w="243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hideMark/>
          </w:tcPr>
          <w:p w14:paraId="5F56C03E" w14:textId="3AA80E45" w:rsidR="00627B53" w:rsidRDefault="00627B53" w:rsidP="002D1E02">
            <w:pPr>
              <w:rPr>
                <w:rFonts w:ascii="Times New Roman" w:hAnsi="Times New Roman" w:cs="Times New Roman"/>
              </w:rPr>
            </w:pPr>
            <w:r>
              <w:rPr>
                <w:noProof/>
              </w:rPr>
              <w:drawing>
                <wp:inline distT="0" distB="0" distL="0" distR="0" wp14:anchorId="6740217B" wp14:editId="590581DF">
                  <wp:extent cx="1219200" cy="199545"/>
                  <wp:effectExtent l="0" t="0" r="0" b="0"/>
                  <wp:docPr id="5" name="Picture 5" descr="C:\Users\Patrick Drown\AppData\Local\Microsoft\Windows\INetCache\Content.MSO\52613E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rick Drown\AppData\Local\Microsoft\Windows\INetCache\Content.MSO\52613E9C.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1771" cy="209786"/>
                          </a:xfrm>
                          <a:prstGeom prst="rect">
                            <a:avLst/>
                          </a:prstGeom>
                          <a:noFill/>
                          <a:ln>
                            <a:noFill/>
                          </a:ln>
                        </pic:spPr>
                      </pic:pic>
                    </a:graphicData>
                  </a:graphic>
                </wp:inline>
              </w:drawing>
            </w:r>
          </w:p>
          <w:p w14:paraId="77C568EE" w14:textId="08C65D84" w:rsidR="001976EF" w:rsidRPr="006328EE" w:rsidRDefault="00A75DA4" w:rsidP="00627B53">
            <w:pPr>
              <w:spacing w:before="120"/>
              <w:rPr>
                <w:rFonts w:ascii="Times New Roman" w:hAnsi="Times New Roman" w:cs="Times New Roman"/>
              </w:rPr>
            </w:pPr>
            <w:r>
              <w:rPr>
                <w:rFonts w:ascii="Times New Roman" w:hAnsi="Times New Roman" w:cs="Times New Roman"/>
              </w:rPr>
              <w:t>Novartis is the 3</w:t>
            </w:r>
            <w:r w:rsidRPr="00A75DA4">
              <w:rPr>
                <w:rFonts w:ascii="Times New Roman" w:hAnsi="Times New Roman" w:cs="Times New Roman"/>
                <w:vertAlign w:val="superscript"/>
              </w:rPr>
              <w:t>rd</w:t>
            </w:r>
            <w:r>
              <w:rPr>
                <w:rFonts w:ascii="Times New Roman" w:hAnsi="Times New Roman" w:cs="Times New Roman"/>
              </w:rPr>
              <w:t xml:space="preserve"> largest multinational pharmaceutical company in Africa and aims to be the largest by 2020. </w:t>
            </w:r>
            <w:r w:rsidR="007E30A1">
              <w:rPr>
                <w:rFonts w:ascii="Times New Roman" w:hAnsi="Times New Roman" w:cs="Times New Roman"/>
              </w:rPr>
              <w:t xml:space="preserve">As part of Novartis Africa Health Alliance (NAHA), Novartis is interested in </w:t>
            </w:r>
            <w:r w:rsidR="00A83693">
              <w:rPr>
                <w:rFonts w:ascii="Times New Roman" w:hAnsi="Times New Roman" w:cs="Times New Roman"/>
              </w:rPr>
              <w:t>strengthening health systems.</w:t>
            </w:r>
            <w:r w:rsidR="00D967BD">
              <w:rPr>
                <w:rStyle w:val="FootnoteReference"/>
                <w:rFonts w:ascii="Times New Roman" w:hAnsi="Times New Roman" w:cs="Times New Roman"/>
              </w:rPr>
              <w:footnoteReference w:id="8"/>
            </w:r>
          </w:p>
        </w:tc>
        <w:tc>
          <w:tcPr>
            <w:tcW w:w="2250"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4A12A91A" w14:textId="1EFFF4AD" w:rsidR="001976EF" w:rsidRDefault="000D679B" w:rsidP="00A23D1B">
            <w:pPr>
              <w:ind w:left="144"/>
              <w:rPr>
                <w:rFonts w:ascii="Times New Roman" w:hAnsi="Times New Roman" w:cs="Times New Roman"/>
              </w:rPr>
            </w:pPr>
            <w:r>
              <w:rPr>
                <w:rFonts w:ascii="Times New Roman" w:hAnsi="Times New Roman" w:cs="Times New Roman"/>
              </w:rPr>
              <w:t xml:space="preserve">Africa’s pharmaceutical industry is projected to grow to $45bn by </w:t>
            </w:r>
            <w:r w:rsidR="006772A7">
              <w:rPr>
                <w:rFonts w:ascii="Times New Roman" w:hAnsi="Times New Roman" w:cs="Times New Roman"/>
              </w:rPr>
              <w:t>2020.</w:t>
            </w:r>
            <w:r w:rsidR="0087784E">
              <w:rPr>
                <w:rStyle w:val="FootnoteReference"/>
                <w:rFonts w:ascii="Times New Roman" w:hAnsi="Times New Roman" w:cs="Times New Roman"/>
              </w:rPr>
              <w:footnoteReference w:id="9"/>
            </w:r>
            <w:r w:rsidR="006772A7">
              <w:rPr>
                <w:rFonts w:ascii="Times New Roman" w:hAnsi="Times New Roman" w:cs="Times New Roman"/>
              </w:rPr>
              <w:t xml:space="preserve"> </w:t>
            </w:r>
          </w:p>
          <w:p w14:paraId="7465A581" w14:textId="77777777" w:rsidR="006772A7" w:rsidRDefault="006772A7" w:rsidP="002D1E02">
            <w:pPr>
              <w:rPr>
                <w:rFonts w:ascii="Times New Roman" w:hAnsi="Times New Roman" w:cs="Times New Roman"/>
              </w:rPr>
            </w:pPr>
          </w:p>
          <w:p w14:paraId="0E4C5F4F" w14:textId="62C65A74" w:rsidR="006772A7" w:rsidRPr="006328EE" w:rsidRDefault="004E5175" w:rsidP="00A23D1B">
            <w:pPr>
              <w:ind w:left="144"/>
              <w:rPr>
                <w:rFonts w:ascii="Times New Roman" w:hAnsi="Times New Roman" w:cs="Times New Roman"/>
              </w:rPr>
            </w:pPr>
            <w:r>
              <w:rPr>
                <w:rFonts w:ascii="Times New Roman" w:hAnsi="Times New Roman" w:cs="Times New Roman"/>
              </w:rPr>
              <w:t>OpenLMIS may be best suited for industries already working in the healthcare and medicine delivery space.</w:t>
            </w:r>
          </w:p>
        </w:tc>
        <w:tc>
          <w:tcPr>
            <w:tcW w:w="234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9C44DC6" w14:textId="5DEDAE42" w:rsidR="20BFD8DD" w:rsidRDefault="20BFD8DD" w:rsidP="20BFD8DD">
            <w:pPr>
              <w:ind w:left="144"/>
              <w:rPr>
                <w:rFonts w:ascii="Times New Roman" w:hAnsi="Times New Roman" w:cs="Times New Roman"/>
              </w:rPr>
            </w:pPr>
            <w:r w:rsidRPr="20BFD8DD">
              <w:rPr>
                <w:rFonts w:ascii="Times New Roman" w:hAnsi="Times New Roman" w:cs="Times New Roman"/>
              </w:rPr>
              <w:t>Potential reluctance of current OpenLMIS users to share data with a private multinational company.</w:t>
            </w:r>
          </w:p>
          <w:p w14:paraId="554149C4" w14:textId="5EE2AA95" w:rsidR="0099296F" w:rsidRDefault="0099296F" w:rsidP="00A23D1B">
            <w:pPr>
              <w:ind w:left="144"/>
              <w:rPr>
                <w:rFonts w:ascii="Times New Roman" w:hAnsi="Times New Roman" w:cs="Times New Roman"/>
              </w:rPr>
            </w:pPr>
          </w:p>
          <w:p w14:paraId="22F10430" w14:textId="120E0CCB" w:rsidR="00D6384B" w:rsidRPr="006328EE" w:rsidRDefault="009744F7" w:rsidP="00A23D1B">
            <w:pPr>
              <w:ind w:left="144"/>
              <w:rPr>
                <w:rFonts w:ascii="Times New Roman" w:hAnsi="Times New Roman" w:cs="Times New Roman"/>
              </w:rPr>
            </w:pPr>
            <w:r>
              <w:rPr>
                <w:rFonts w:ascii="Times New Roman" w:hAnsi="Times New Roman" w:cs="Times New Roman"/>
              </w:rPr>
              <w:t xml:space="preserve">While targeting multinational </w:t>
            </w:r>
            <w:r w:rsidR="00CA5CF8">
              <w:rPr>
                <w:rFonts w:ascii="Times New Roman" w:hAnsi="Times New Roman" w:cs="Times New Roman"/>
              </w:rPr>
              <w:t xml:space="preserve">pharmaceutical companies may be possible, </w:t>
            </w:r>
            <w:r w:rsidR="001C3039">
              <w:rPr>
                <w:rFonts w:ascii="Times New Roman" w:hAnsi="Times New Roman" w:cs="Times New Roman"/>
              </w:rPr>
              <w:t xml:space="preserve">most Africans receive drugs through a very </w:t>
            </w:r>
            <w:r w:rsidR="0019764A">
              <w:rPr>
                <w:rFonts w:ascii="Times New Roman" w:hAnsi="Times New Roman" w:cs="Times New Roman"/>
              </w:rPr>
              <w:t xml:space="preserve">fragmented </w:t>
            </w:r>
            <w:r w:rsidR="001C3039">
              <w:rPr>
                <w:rFonts w:ascii="Times New Roman" w:hAnsi="Times New Roman" w:cs="Times New Roman"/>
              </w:rPr>
              <w:t>drug retail market.</w:t>
            </w:r>
            <w:r w:rsidR="00784AA0">
              <w:rPr>
                <w:rStyle w:val="FootnoteReference"/>
                <w:rFonts w:ascii="Times New Roman" w:hAnsi="Times New Roman" w:cs="Times New Roman"/>
              </w:rPr>
              <w:footnoteReference w:id="10"/>
            </w:r>
          </w:p>
        </w:tc>
      </w:tr>
      <w:tr w:rsidR="001976EF" w:rsidRPr="00C369D9" w14:paraId="2F7F0739" w14:textId="5ADD45F7" w:rsidTr="782B52DC">
        <w:trPr>
          <w:trHeight w:val="528"/>
        </w:trPr>
        <w:tc>
          <w:tcPr>
            <w:tcW w:w="29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1655043B" w14:textId="77777777" w:rsidR="001976EF" w:rsidRPr="00FF2C6E" w:rsidRDefault="001976EF" w:rsidP="002D1E02">
            <w:pPr>
              <w:spacing w:after="160" w:line="259" w:lineRule="auto"/>
              <w:rPr>
                <w:rFonts w:ascii="Times New Roman" w:hAnsi="Times New Roman" w:cs="Times New Roman"/>
                <w:b/>
              </w:rPr>
            </w:pPr>
            <w:r w:rsidRPr="00FF2C6E">
              <w:rPr>
                <w:rFonts w:ascii="Times New Roman" w:hAnsi="Times New Roman" w:cs="Times New Roman"/>
                <w:b/>
              </w:rPr>
              <w:t>Logistics Companies</w:t>
            </w:r>
          </w:p>
          <w:p w14:paraId="569019E2" w14:textId="77777777" w:rsidR="001976EF" w:rsidRPr="00C369D9" w:rsidRDefault="001976EF" w:rsidP="002D1E02">
            <w:r w:rsidRPr="00FF2C6E">
              <w:rPr>
                <w:rFonts w:ascii="Times New Roman" w:hAnsi="Times New Roman" w:cs="Times New Roman"/>
              </w:rPr>
              <w:t>As logistics companies in Africa are expected to grow significantly, many will look for software, information, and opportunities to grow their business and make supply chains more efficient and cost-effective.</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Mar>
              <w:top w:w="72" w:type="dxa"/>
              <w:left w:w="144" w:type="dxa"/>
              <w:bottom w:w="72" w:type="dxa"/>
              <w:right w:w="144" w:type="dxa"/>
            </w:tcMar>
            <w:hideMark/>
          </w:tcPr>
          <w:p w14:paraId="379987A7" w14:textId="7894EFAF" w:rsidR="00852004" w:rsidRDefault="001976EF" w:rsidP="20BFD8DD">
            <w:pPr>
              <w:spacing w:after="160" w:line="259" w:lineRule="auto"/>
              <w:rPr>
                <w:rFonts w:ascii="Times New Roman" w:hAnsi="Times New Roman" w:cs="Times New Roman"/>
              </w:rPr>
            </w:pPr>
            <w:r>
              <w:rPr>
                <w:noProof/>
              </w:rPr>
              <w:drawing>
                <wp:inline distT="0" distB="0" distL="0" distR="0" wp14:anchorId="255338AB" wp14:editId="5063DC6C">
                  <wp:extent cx="999631" cy="350520"/>
                  <wp:effectExtent l="0" t="0" r="0" b="0"/>
                  <wp:docPr id="1299718064" name="Picture 129971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99631" cy="350520"/>
                          </a:xfrm>
                          <a:prstGeom prst="rect">
                            <a:avLst/>
                          </a:prstGeom>
                        </pic:spPr>
                      </pic:pic>
                    </a:graphicData>
                  </a:graphic>
                </wp:inline>
              </w:drawing>
            </w:r>
          </w:p>
          <w:p w14:paraId="6BF19F74" w14:textId="1005AA2F" w:rsidR="001976EF" w:rsidRPr="00C369D9" w:rsidRDefault="001976EF" w:rsidP="20BFD8DD">
            <w:pPr>
              <w:spacing w:after="160" w:line="259" w:lineRule="auto"/>
            </w:pPr>
            <w:r w:rsidRPr="00B67BD1">
              <w:rPr>
                <w:rFonts w:ascii="Times New Roman" w:hAnsi="Times New Roman" w:cs="Times New Roman"/>
              </w:rPr>
              <w:t>Siginon Group, based in Kenya, is East Africa’s largest integrated logistics service provider and is a $100 million annual revenue regional leader.</w:t>
            </w:r>
            <w:r w:rsidR="00DC43DE">
              <w:rPr>
                <w:rStyle w:val="FootnoteReference"/>
                <w:rFonts w:ascii="Times New Roman" w:hAnsi="Times New Roman" w:cs="Times New Roman"/>
              </w:rPr>
              <w:footnoteReference w:id="11"/>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70AC6567" w14:textId="66A60438" w:rsidR="001976EF" w:rsidRPr="00B67BD1" w:rsidRDefault="001C32E1" w:rsidP="00402061">
            <w:pPr>
              <w:spacing w:after="160" w:line="259" w:lineRule="auto"/>
              <w:ind w:left="144"/>
              <w:rPr>
                <w:rFonts w:ascii="Times New Roman" w:hAnsi="Times New Roman" w:cs="Times New Roman"/>
                <w:noProof/>
              </w:rPr>
            </w:pPr>
            <w:r>
              <w:rPr>
                <w:rFonts w:ascii="Times New Roman" w:hAnsi="Times New Roman" w:cs="Times New Roman"/>
                <w:noProof/>
              </w:rPr>
              <w:t>Logisitics compa</w:t>
            </w:r>
            <w:r w:rsidR="00F72DF6">
              <w:rPr>
                <w:rFonts w:ascii="Times New Roman" w:hAnsi="Times New Roman" w:cs="Times New Roman"/>
                <w:noProof/>
              </w:rPr>
              <w:t>nies in Africa are projected to grow</w:t>
            </w:r>
            <w:r w:rsidR="20BFD8DD" w:rsidRPr="20BFD8DD">
              <w:rPr>
                <w:rFonts w:ascii="Times New Roman" w:hAnsi="Times New Roman" w:cs="Times New Roman"/>
                <w:noProof/>
              </w:rPr>
              <w:t>.</w:t>
            </w:r>
            <w:r w:rsidRPr="20BFD8DD">
              <w:rPr>
                <w:rStyle w:val="FootnoteReference"/>
                <w:rFonts w:ascii="Times New Roman" w:hAnsi="Times New Roman" w:cs="Times New Roman"/>
                <w:noProof/>
              </w:rPr>
              <w:footnoteReference w:id="12"/>
            </w:r>
            <w:r w:rsidR="20BFD8DD" w:rsidRPr="20BFD8DD">
              <w:rPr>
                <w:rFonts w:ascii="Times New Roman" w:hAnsi="Times New Roman" w:cs="Times New Roman"/>
                <w:noProof/>
              </w:rPr>
              <w:t xml:space="preserve"> As</w:t>
            </w:r>
            <w:r w:rsidR="00247BB2">
              <w:rPr>
                <w:rFonts w:ascii="Times New Roman" w:hAnsi="Times New Roman" w:cs="Times New Roman"/>
                <w:noProof/>
              </w:rPr>
              <w:t xml:space="preserve"> logistics companies work with </w:t>
            </w:r>
            <w:r w:rsidR="00D11526">
              <w:rPr>
                <w:rFonts w:ascii="Times New Roman" w:hAnsi="Times New Roman" w:cs="Times New Roman"/>
                <w:noProof/>
              </w:rPr>
              <w:t>different companies with varying technology, interopability is needed.</w:t>
            </w:r>
          </w:p>
        </w:tc>
        <w:tc>
          <w:tcPr>
            <w:tcW w:w="2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9EBF5"/>
          </w:tcPr>
          <w:p w14:paraId="20BB1D2E" w14:textId="2766C9AC" w:rsidR="001976EF" w:rsidRPr="00B67BD1" w:rsidRDefault="002F5519" w:rsidP="00A23D1B">
            <w:pPr>
              <w:spacing w:after="160" w:line="259" w:lineRule="auto"/>
              <w:ind w:left="144"/>
              <w:rPr>
                <w:rFonts w:ascii="Times New Roman" w:hAnsi="Times New Roman" w:cs="Times New Roman"/>
                <w:noProof/>
              </w:rPr>
            </w:pPr>
            <w:r>
              <w:rPr>
                <w:rFonts w:ascii="Times New Roman" w:hAnsi="Times New Roman" w:cs="Times New Roman"/>
                <w:noProof/>
              </w:rPr>
              <w:t xml:space="preserve">It may be hard to sell OpenLMIS to logistics </w:t>
            </w:r>
            <w:r w:rsidR="20BFD8DD" w:rsidRPr="20BFD8DD">
              <w:rPr>
                <w:rFonts w:ascii="Times New Roman" w:hAnsi="Times New Roman" w:cs="Times New Roman"/>
                <w:noProof/>
              </w:rPr>
              <w:t>companies</w:t>
            </w:r>
            <w:r>
              <w:rPr>
                <w:rFonts w:ascii="Times New Roman" w:hAnsi="Times New Roman" w:cs="Times New Roman"/>
                <w:noProof/>
              </w:rPr>
              <w:t xml:space="preserve"> over logistics</w:t>
            </w:r>
            <w:r w:rsidR="00E91A81">
              <w:rPr>
                <w:rFonts w:ascii="Times New Roman" w:hAnsi="Times New Roman" w:cs="Times New Roman"/>
                <w:noProof/>
              </w:rPr>
              <w:t>-specific information and management software.</w:t>
            </w:r>
            <w:r w:rsidR="00C227D5">
              <w:rPr>
                <w:rFonts w:ascii="Times New Roman" w:hAnsi="Times New Roman" w:cs="Times New Roman"/>
                <w:noProof/>
              </w:rPr>
              <w:t xml:space="preserve"> </w:t>
            </w:r>
          </w:p>
        </w:tc>
      </w:tr>
      <w:tr w:rsidR="001976EF" w:rsidRPr="00C369D9" w14:paraId="4559EE74" w14:textId="05B32329" w:rsidTr="782B52DC">
        <w:trPr>
          <w:trHeight w:val="528"/>
        </w:trPr>
        <w:tc>
          <w:tcPr>
            <w:tcW w:w="29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3744E6B5" w14:textId="77777777" w:rsidR="001976EF" w:rsidRPr="00FF2C6E" w:rsidRDefault="001976EF" w:rsidP="002D1E02">
            <w:pPr>
              <w:spacing w:after="120"/>
              <w:rPr>
                <w:rFonts w:ascii="Times New Roman" w:hAnsi="Times New Roman" w:cs="Times New Roman"/>
                <w:b/>
                <w:bCs/>
              </w:rPr>
            </w:pPr>
            <w:r w:rsidRPr="00FF2C6E">
              <w:rPr>
                <w:rFonts w:ascii="Times New Roman" w:hAnsi="Times New Roman" w:cs="Times New Roman"/>
                <w:b/>
              </w:rPr>
              <w:t>Start-ups addressing last mile challenges</w:t>
            </w:r>
          </w:p>
          <w:p w14:paraId="69536ECA" w14:textId="7300B1F3" w:rsidR="001976EF" w:rsidRPr="00FF2C6E" w:rsidRDefault="001976EF" w:rsidP="002D1E02">
            <w:pPr>
              <w:spacing w:after="120" w:line="259" w:lineRule="auto"/>
              <w:rPr>
                <w:rFonts w:ascii="Times New Roman" w:hAnsi="Times New Roman" w:cs="Times New Roman"/>
              </w:rPr>
            </w:pPr>
            <w:r w:rsidRPr="00FF2C6E">
              <w:rPr>
                <w:rFonts w:ascii="Times New Roman" w:hAnsi="Times New Roman" w:cs="Times New Roman"/>
              </w:rPr>
              <w:t xml:space="preserve">Numerous African startups are addressing specific challenges in the supply chain. It could be worth partnering with these startups when they overlap with the healthcare supply chain space.  These startups could be willing to pay </w:t>
            </w:r>
            <w:r w:rsidR="20BFD8DD" w:rsidRPr="20BFD8DD">
              <w:rPr>
                <w:rFonts w:ascii="Times New Roman" w:hAnsi="Times New Roman" w:cs="Times New Roman"/>
              </w:rPr>
              <w:t xml:space="preserve">for </w:t>
            </w:r>
            <w:r w:rsidRPr="00FF2C6E">
              <w:rPr>
                <w:rFonts w:ascii="Times New Roman" w:hAnsi="Times New Roman" w:cs="Times New Roman"/>
              </w:rPr>
              <w:t xml:space="preserve">OpenLMIS services. </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Mar>
              <w:top w:w="72" w:type="dxa"/>
              <w:left w:w="144" w:type="dxa"/>
              <w:bottom w:w="72" w:type="dxa"/>
              <w:right w:w="144" w:type="dxa"/>
            </w:tcMar>
          </w:tcPr>
          <w:p w14:paraId="40CE2EB3" w14:textId="6F89320E" w:rsidR="001976EF" w:rsidRPr="00D25CEA" w:rsidRDefault="001976EF" w:rsidP="002D1E02">
            <w:pPr>
              <w:spacing w:after="120"/>
              <w:rPr>
                <w:rFonts w:ascii="Times New Roman" w:hAnsi="Times New Roman" w:cs="Times New Roman"/>
              </w:rPr>
            </w:pPr>
            <w:r>
              <w:rPr>
                <w:noProof/>
              </w:rPr>
              <w:drawing>
                <wp:inline distT="0" distB="0" distL="0" distR="0" wp14:anchorId="6F39681E" wp14:editId="31B057D8">
                  <wp:extent cx="1162050" cy="326390"/>
                  <wp:effectExtent l="0" t="0" r="0" b="0"/>
                  <wp:docPr id="261702444" name="Picture 261702444" descr="Image result for soko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rcRect t="28962" b="24677"/>
                          <a:stretch>
                            <a:fillRect/>
                          </a:stretch>
                        </pic:blipFill>
                        <pic:spPr bwMode="auto">
                          <a:xfrm>
                            <a:off x="0" y="0"/>
                            <a:ext cx="1162050" cy="326390"/>
                          </a:xfrm>
                          <a:prstGeom prst="rect">
                            <a:avLst/>
                          </a:prstGeom>
                          <a:noFill/>
                          <a:ln>
                            <a:noFill/>
                          </a:ln>
                          <a:extLst>
                            <a:ext uri="{53640926-AAD7-44D8-BBD7-CCE9431645EC}">
                              <a14:shadowObscured xmlns:a14="http://schemas.microsoft.com/office/drawing/2010/main"/>
                            </a:ext>
                          </a:extLst>
                        </pic:spPr>
                      </pic:pic>
                    </a:graphicData>
                  </a:graphic>
                </wp:inline>
              </w:drawing>
            </w:r>
            <w:r w:rsidRPr="00D25CEA">
              <w:rPr>
                <w:rFonts w:ascii="Times New Roman" w:hAnsi="Times New Roman" w:cs="Times New Roman"/>
              </w:rPr>
              <w:t>Sokowatch enables informal retailers to order products via SMS or a mobile app.</w:t>
            </w:r>
            <w:r w:rsidR="00BC4EF6">
              <w:rPr>
                <w:rStyle w:val="FootnoteReference"/>
                <w:rFonts w:ascii="Times New Roman" w:hAnsi="Times New Roman" w:cs="Times New Roman"/>
              </w:rPr>
              <w:footnoteReference w:id="13"/>
            </w:r>
          </w:p>
          <w:p w14:paraId="40E25169" w14:textId="2D3398FA" w:rsidR="001976EF" w:rsidRPr="00B67BD1" w:rsidRDefault="001976EF" w:rsidP="002D1E02">
            <w:pPr>
              <w:spacing w:after="160" w:line="259" w:lineRule="auto"/>
              <w:rPr>
                <w:rFonts w:ascii="Times New Roman" w:hAnsi="Times New Roman" w:cs="Times New Roman"/>
              </w:rPr>
            </w:pPr>
            <w:r w:rsidRPr="00D25CEA">
              <w:rPr>
                <w:rFonts w:ascii="Times New Roman" w:hAnsi="Times New Roman" w:cs="Times New Roman"/>
                <w:noProof/>
              </w:rPr>
              <w:drawing>
                <wp:anchor distT="0" distB="0" distL="114300" distR="114300" simplePos="0" relativeHeight="251658240" behindDoc="1" locked="0" layoutInCell="1" allowOverlap="1" wp14:anchorId="31B62BF0" wp14:editId="7CB0A059">
                  <wp:simplePos x="0" y="0"/>
                  <wp:positionH relativeFrom="column">
                    <wp:posOffset>33020</wp:posOffset>
                  </wp:positionH>
                  <wp:positionV relativeFrom="paragraph">
                    <wp:posOffset>2540</wp:posOffset>
                  </wp:positionV>
                  <wp:extent cx="464820" cy="464820"/>
                  <wp:effectExtent l="0" t="0" r="0" b="0"/>
                  <wp:wrapTight wrapText="bothSides">
                    <wp:wrapPolygon edited="0">
                      <wp:start x="0" y="0"/>
                      <wp:lineTo x="0" y="20361"/>
                      <wp:lineTo x="20361" y="20361"/>
                      <wp:lineTo x="203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anchor>
              </w:drawing>
            </w:r>
            <w:r w:rsidRPr="00D25CEA">
              <w:rPr>
                <w:rFonts w:ascii="Times New Roman" w:hAnsi="Times New Roman" w:cs="Times New Roman"/>
              </w:rPr>
              <w:t>Zipline uses a drone delivery system to send medicines to hard to reach locations.</w:t>
            </w:r>
            <w:r w:rsidR="001C32E1">
              <w:rPr>
                <w:rStyle w:val="FootnoteReference"/>
                <w:rFonts w:ascii="Times New Roman" w:hAnsi="Times New Roman" w:cs="Times New Roman"/>
              </w:rPr>
              <w:footnoteReference w:id="14"/>
            </w:r>
          </w:p>
        </w:tc>
        <w:tc>
          <w:tcPr>
            <w:tcW w:w="22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323764C8" w14:textId="3F1DCC8C" w:rsidR="001976EF" w:rsidRPr="00D25CEA" w:rsidRDefault="008B369E" w:rsidP="00A23D1B">
            <w:pPr>
              <w:spacing w:after="120"/>
              <w:ind w:left="144"/>
              <w:rPr>
                <w:rFonts w:ascii="Times New Roman" w:hAnsi="Times New Roman" w:cs="Times New Roman"/>
                <w:noProof/>
              </w:rPr>
            </w:pPr>
            <w:r>
              <w:rPr>
                <w:rFonts w:ascii="Times New Roman" w:hAnsi="Times New Roman" w:cs="Times New Roman"/>
                <w:noProof/>
              </w:rPr>
              <w:t>Many start-ups in Africa</w:t>
            </w:r>
            <w:r w:rsidR="005B1139">
              <w:rPr>
                <w:rFonts w:ascii="Times New Roman" w:hAnsi="Times New Roman" w:cs="Times New Roman"/>
                <w:noProof/>
              </w:rPr>
              <w:t xml:space="preserve"> are</w:t>
            </w:r>
            <w:r>
              <w:rPr>
                <w:rFonts w:ascii="Times New Roman" w:hAnsi="Times New Roman" w:cs="Times New Roman"/>
                <w:noProof/>
              </w:rPr>
              <w:t xml:space="preserve"> working in the drug and medicine delivery service area</w:t>
            </w:r>
            <w:r w:rsidR="00EA7BA1">
              <w:rPr>
                <w:rFonts w:ascii="Times New Roman" w:hAnsi="Times New Roman" w:cs="Times New Roman"/>
                <w:noProof/>
              </w:rPr>
              <w:t>, like Zipline</w:t>
            </w:r>
            <w:r>
              <w:rPr>
                <w:rFonts w:ascii="Times New Roman" w:hAnsi="Times New Roman" w:cs="Times New Roman"/>
                <w:noProof/>
              </w:rPr>
              <w:t xml:space="preserve">. There is </w:t>
            </w:r>
            <w:r w:rsidR="00EA7BA1">
              <w:rPr>
                <w:rFonts w:ascii="Times New Roman" w:hAnsi="Times New Roman" w:cs="Times New Roman"/>
                <w:noProof/>
              </w:rPr>
              <w:t xml:space="preserve">potential for the </w:t>
            </w:r>
            <w:r w:rsidR="00622C79">
              <w:rPr>
                <w:rFonts w:ascii="Times New Roman" w:hAnsi="Times New Roman" w:cs="Times New Roman"/>
                <w:noProof/>
              </w:rPr>
              <w:t xml:space="preserve">kind of </w:t>
            </w:r>
            <w:r w:rsidR="00EA7BA1">
              <w:rPr>
                <w:rFonts w:ascii="Times New Roman" w:hAnsi="Times New Roman" w:cs="Times New Roman"/>
                <w:noProof/>
              </w:rPr>
              <w:t xml:space="preserve">data </w:t>
            </w:r>
            <w:r w:rsidR="00622C79">
              <w:rPr>
                <w:rFonts w:ascii="Times New Roman" w:hAnsi="Times New Roman" w:cs="Times New Roman"/>
                <w:noProof/>
              </w:rPr>
              <w:t xml:space="preserve">and </w:t>
            </w:r>
            <w:r w:rsidR="00EA7BA1">
              <w:rPr>
                <w:rFonts w:ascii="Times New Roman" w:hAnsi="Times New Roman" w:cs="Times New Roman"/>
                <w:noProof/>
              </w:rPr>
              <w:t xml:space="preserve">services of OpenLMIS </w:t>
            </w:r>
            <w:r w:rsidR="00622C79">
              <w:rPr>
                <w:rFonts w:ascii="Times New Roman" w:hAnsi="Times New Roman" w:cs="Times New Roman"/>
                <w:noProof/>
              </w:rPr>
              <w:t xml:space="preserve">to match the needs of </w:t>
            </w:r>
            <w:r w:rsidR="00165D8A">
              <w:rPr>
                <w:rFonts w:ascii="Times New Roman" w:hAnsi="Times New Roman" w:cs="Times New Roman"/>
                <w:noProof/>
              </w:rPr>
              <w:t xml:space="preserve">startups working in supply chain, specifically </w:t>
            </w:r>
            <w:r w:rsidR="009D390E">
              <w:rPr>
                <w:rFonts w:ascii="Times New Roman" w:hAnsi="Times New Roman" w:cs="Times New Roman"/>
                <w:noProof/>
              </w:rPr>
              <w:t>in health related supply chains.</w:t>
            </w:r>
          </w:p>
        </w:tc>
        <w:tc>
          <w:tcPr>
            <w:tcW w:w="234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tcPr>
          <w:p w14:paraId="12222CCB" w14:textId="4892AA5E" w:rsidR="001976EF" w:rsidRPr="00D25CEA" w:rsidRDefault="00677C9C" w:rsidP="00A23D1B">
            <w:pPr>
              <w:spacing w:after="120"/>
              <w:ind w:left="144"/>
              <w:rPr>
                <w:rFonts w:ascii="Times New Roman" w:hAnsi="Times New Roman" w:cs="Times New Roman"/>
                <w:noProof/>
              </w:rPr>
            </w:pPr>
            <w:r>
              <w:rPr>
                <w:rFonts w:ascii="Times New Roman" w:hAnsi="Times New Roman" w:cs="Times New Roman"/>
                <w:noProof/>
              </w:rPr>
              <w:t xml:space="preserve">OpenLMIS is not </w:t>
            </w:r>
            <w:r w:rsidR="00472DC9">
              <w:rPr>
                <w:rFonts w:ascii="Times New Roman" w:hAnsi="Times New Roman" w:cs="Times New Roman"/>
                <w:noProof/>
              </w:rPr>
              <w:t>sales/revenue focused</w:t>
            </w:r>
            <w:r w:rsidR="20BFD8DD" w:rsidRPr="20BFD8DD">
              <w:rPr>
                <w:rFonts w:ascii="Times New Roman" w:hAnsi="Times New Roman" w:cs="Times New Roman"/>
                <w:noProof/>
              </w:rPr>
              <w:t>, which could result in a miss-</w:t>
            </w:r>
            <w:r w:rsidR="002D1D02">
              <w:rPr>
                <w:rFonts w:ascii="Times New Roman" w:hAnsi="Times New Roman" w:cs="Times New Roman"/>
                <w:noProof/>
              </w:rPr>
              <w:t xml:space="preserve">match </w:t>
            </w:r>
            <w:r w:rsidR="20BFD8DD" w:rsidRPr="20BFD8DD">
              <w:rPr>
                <w:rFonts w:ascii="Times New Roman" w:hAnsi="Times New Roman" w:cs="Times New Roman"/>
                <w:noProof/>
              </w:rPr>
              <w:t xml:space="preserve">of </w:t>
            </w:r>
            <w:r w:rsidR="002D1D02">
              <w:rPr>
                <w:rFonts w:ascii="Times New Roman" w:hAnsi="Times New Roman" w:cs="Times New Roman"/>
                <w:noProof/>
              </w:rPr>
              <w:t>the n</w:t>
            </w:r>
            <w:r w:rsidR="009F0612">
              <w:rPr>
                <w:rFonts w:ascii="Times New Roman" w:hAnsi="Times New Roman" w:cs="Times New Roman"/>
                <w:noProof/>
              </w:rPr>
              <w:t xml:space="preserve">eeds </w:t>
            </w:r>
            <w:r w:rsidR="20BFD8DD" w:rsidRPr="20BFD8DD">
              <w:rPr>
                <w:rFonts w:ascii="Times New Roman" w:hAnsi="Times New Roman" w:cs="Times New Roman"/>
                <w:noProof/>
              </w:rPr>
              <w:t>for these</w:t>
            </w:r>
            <w:r w:rsidR="009F0612">
              <w:rPr>
                <w:rFonts w:ascii="Times New Roman" w:hAnsi="Times New Roman" w:cs="Times New Roman"/>
                <w:noProof/>
              </w:rPr>
              <w:t xml:space="preserve"> start-ups.</w:t>
            </w:r>
          </w:p>
        </w:tc>
      </w:tr>
    </w:tbl>
    <w:p w14:paraId="5CDF3199" w14:textId="23432F93" w:rsidR="006613FA" w:rsidRPr="00457394" w:rsidRDefault="006613FA" w:rsidP="00457394">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8"/>
        </w:rPr>
      </w:pPr>
      <w:r w:rsidRPr="274D7D65">
        <w:rPr>
          <w:rFonts w:ascii="Times New Roman" w:eastAsia="Times New Roman" w:hAnsi="Times New Roman" w:cs="Times New Roman"/>
          <w:b/>
          <w:smallCaps/>
          <w:color w:val="2E2268"/>
          <w:sz w:val="28"/>
          <w:szCs w:val="28"/>
        </w:rPr>
        <w:t>Part 2:</w:t>
      </w:r>
      <w:r w:rsidR="00CD506A" w:rsidRPr="274D7D65">
        <w:rPr>
          <w:rFonts w:ascii="Times New Roman" w:eastAsia="Times New Roman" w:hAnsi="Times New Roman" w:cs="Times New Roman"/>
          <w:b/>
          <w:smallCaps/>
          <w:color w:val="2E2268"/>
          <w:sz w:val="28"/>
          <w:szCs w:val="28"/>
        </w:rPr>
        <w:t xml:space="preserve"> Rapid</w:t>
      </w:r>
      <w:r w:rsidRPr="274D7D65">
        <w:rPr>
          <w:rFonts w:ascii="Times New Roman" w:eastAsia="Times New Roman" w:hAnsi="Times New Roman" w:cs="Times New Roman"/>
          <w:b/>
          <w:smallCaps/>
          <w:color w:val="2E2268"/>
          <w:sz w:val="28"/>
          <w:szCs w:val="28"/>
        </w:rPr>
        <w:t xml:space="preserve"> External Research</w:t>
      </w:r>
      <w:r w:rsidR="00CD506A" w:rsidRPr="274D7D65">
        <w:rPr>
          <w:rFonts w:ascii="Times New Roman" w:eastAsia="Times New Roman" w:hAnsi="Times New Roman" w:cs="Times New Roman"/>
          <w:b/>
          <w:smallCaps/>
          <w:color w:val="2E2268"/>
          <w:sz w:val="28"/>
          <w:szCs w:val="28"/>
        </w:rPr>
        <w:t xml:space="preserve"> Review</w:t>
      </w:r>
    </w:p>
    <w:p w14:paraId="465E478A" w14:textId="3B8F1725" w:rsidR="00862A95" w:rsidRPr="004A69EB" w:rsidRDefault="003C5456" w:rsidP="004A69EB">
      <w:pPr>
        <w:pStyle w:val="Heading2"/>
        <w:spacing w:before="0" w:after="120"/>
        <w:rPr>
          <w:rFonts w:ascii="Times New Roman" w:hAnsi="Times New Roman" w:cs="Times New Roman"/>
          <w:i/>
          <w:color w:val="auto"/>
        </w:rPr>
      </w:pPr>
      <w:r w:rsidRPr="00283A91">
        <w:rPr>
          <w:rFonts w:ascii="Times New Roman" w:hAnsi="Times New Roman" w:cs="Times New Roman"/>
          <w:i/>
          <w:color w:val="auto"/>
        </w:rPr>
        <w:t xml:space="preserve">High-Level </w:t>
      </w:r>
      <w:r w:rsidR="00AF68FD">
        <w:rPr>
          <w:rFonts w:ascii="Times New Roman" w:hAnsi="Times New Roman" w:cs="Times New Roman"/>
          <w:i/>
          <w:color w:val="auto"/>
        </w:rPr>
        <w:t>Trends</w:t>
      </w:r>
      <w:r w:rsidRPr="00283A91">
        <w:rPr>
          <w:rFonts w:ascii="Times New Roman" w:hAnsi="Times New Roman" w:cs="Times New Roman"/>
          <w:i/>
          <w:color w:val="auto"/>
        </w:rPr>
        <w:t xml:space="preserve"> on Health </w:t>
      </w:r>
      <w:r w:rsidR="00AF68FD">
        <w:rPr>
          <w:rFonts w:ascii="Times New Roman" w:hAnsi="Times New Roman" w:cs="Times New Roman"/>
          <w:i/>
          <w:color w:val="auto"/>
        </w:rPr>
        <w:t>Supply Chain</w:t>
      </w:r>
      <w:r w:rsidRPr="00283A91">
        <w:rPr>
          <w:rFonts w:ascii="Times New Roman" w:hAnsi="Times New Roman" w:cs="Times New Roman"/>
          <w:i/>
          <w:color w:val="auto"/>
        </w:rPr>
        <w:t xml:space="preserve"> Systems</w:t>
      </w:r>
      <w:r w:rsidR="00AF68FD">
        <w:rPr>
          <w:rFonts w:ascii="Times New Roman" w:hAnsi="Times New Roman" w:cs="Times New Roman"/>
          <w:i/>
          <w:color w:val="auto"/>
        </w:rPr>
        <w:t xml:space="preserve"> and Adjacent Use Cases</w:t>
      </w:r>
    </w:p>
    <w:p w14:paraId="596D552F" w14:textId="3F228B4A" w:rsidR="01B9790D" w:rsidRPr="002D1353" w:rsidRDefault="782B52DC" w:rsidP="782B52DC">
      <w:pPr>
        <w:pStyle w:val="Body"/>
        <w:spacing w:line="259" w:lineRule="auto"/>
        <w:jc w:val="left"/>
        <w:rPr>
          <w:sz w:val="22"/>
          <w:szCs w:val="22"/>
        </w:rPr>
      </w:pPr>
      <w:r w:rsidRPr="782B52DC">
        <w:rPr>
          <w:sz w:val="22"/>
          <w:szCs w:val="22"/>
        </w:rPr>
        <w:t xml:space="preserve">A growing healthcare economy, technological change, and improved infrastructure are changing health sector supply chain systems throughout Africa. Below we describe these and other trends within health supply chain systems that have surfaced through research and early interviews, and </w:t>
      </w:r>
      <w:r w:rsidR="00681060">
        <w:rPr>
          <w:sz w:val="22"/>
          <w:szCs w:val="22"/>
        </w:rPr>
        <w:t>describe their relevance to OpenLMIS</w:t>
      </w:r>
      <w:r w:rsidRPr="004355D7">
        <w:rPr>
          <w:sz w:val="22"/>
          <w:szCs w:val="22"/>
        </w:rPr>
        <w:t>.</w:t>
      </w:r>
    </w:p>
    <w:p w14:paraId="6BE6FAF0" w14:textId="21E1E840" w:rsidR="000B2659" w:rsidRPr="00365EA7" w:rsidRDefault="07F0EADC" w:rsidP="002D1353">
      <w:pPr>
        <w:pStyle w:val="ListParagraph"/>
        <w:numPr>
          <w:ilvl w:val="0"/>
          <w:numId w:val="6"/>
        </w:numPr>
        <w:spacing w:after="120" w:line="259" w:lineRule="auto"/>
      </w:pPr>
      <w:r w:rsidRPr="572BAD3C">
        <w:rPr>
          <w:rFonts w:ascii="Times New Roman" w:eastAsia="Times New Roman" w:hAnsi="Times New Roman" w:cs="Times New Roman"/>
          <w:b/>
          <w:bCs/>
        </w:rPr>
        <w:t xml:space="preserve">African governments are slow to </w:t>
      </w:r>
      <w:r w:rsidR="00D20939" w:rsidRPr="36585459">
        <w:rPr>
          <w:rFonts w:ascii="Times New Roman" w:eastAsia="Times New Roman" w:hAnsi="Times New Roman" w:cs="Times New Roman"/>
          <w:b/>
          <w:bCs/>
        </w:rPr>
        <w:t>privatize</w:t>
      </w:r>
      <w:r w:rsidR="00D20939" w:rsidRPr="2D8AFDE2">
        <w:rPr>
          <w:rFonts w:ascii="Times New Roman" w:eastAsia="Times New Roman" w:hAnsi="Times New Roman" w:cs="Times New Roman"/>
          <w:b/>
          <w:bCs/>
        </w:rPr>
        <w:t xml:space="preserve"> </w:t>
      </w:r>
      <w:r w:rsidR="007E2262" w:rsidRPr="2D8AFDE2">
        <w:rPr>
          <w:rFonts w:ascii="Times New Roman" w:eastAsia="Times New Roman" w:hAnsi="Times New Roman" w:cs="Times New Roman"/>
          <w:b/>
          <w:bCs/>
        </w:rPr>
        <w:t xml:space="preserve">health </w:t>
      </w:r>
      <w:r w:rsidR="00601EFB" w:rsidRPr="2D8AFDE2">
        <w:rPr>
          <w:rFonts w:ascii="Times New Roman" w:eastAsia="Times New Roman" w:hAnsi="Times New Roman" w:cs="Times New Roman"/>
          <w:b/>
          <w:bCs/>
        </w:rPr>
        <w:t xml:space="preserve">commodity </w:t>
      </w:r>
      <w:r w:rsidRPr="572BAD3C">
        <w:rPr>
          <w:rFonts w:ascii="Times New Roman" w:eastAsia="Times New Roman" w:hAnsi="Times New Roman" w:cs="Times New Roman"/>
          <w:b/>
          <w:bCs/>
        </w:rPr>
        <w:t>distribu</w:t>
      </w:r>
      <w:r w:rsidR="00601EFB" w:rsidRPr="01F366DB">
        <w:rPr>
          <w:rFonts w:ascii="Times New Roman" w:eastAsia="Times New Roman" w:hAnsi="Times New Roman" w:cs="Times New Roman"/>
          <w:b/>
          <w:bCs/>
        </w:rPr>
        <w:t>tion</w:t>
      </w:r>
      <w:r w:rsidR="00601EFB" w:rsidRPr="3A1DEB1C">
        <w:rPr>
          <w:b/>
          <w:bCs/>
        </w:rPr>
        <w:t>.</w:t>
      </w:r>
      <w:r w:rsidR="00601EFB">
        <w:rPr>
          <w:rFonts w:ascii="Times New Roman" w:hAnsi="Times New Roman" w:cs="Times New Roman"/>
        </w:rPr>
        <w:t xml:space="preserve"> </w:t>
      </w:r>
      <w:r w:rsidR="791B1504" w:rsidRPr="791B1504">
        <w:rPr>
          <w:rFonts w:ascii="Times New Roman" w:eastAsia="Times New Roman" w:hAnsi="Times New Roman" w:cs="Times New Roman"/>
        </w:rPr>
        <w:t>Many low- and middle-income countries (LMIC), especially in Africa, transport</w:t>
      </w:r>
      <w:r w:rsidR="00FE5C1F">
        <w:rPr>
          <w:rFonts w:ascii="Times New Roman" w:hAnsi="Times New Roman" w:cs="Times New Roman"/>
        </w:rPr>
        <w:t xml:space="preserve"> medicine </w:t>
      </w:r>
      <w:r w:rsidR="00DF37DC">
        <w:rPr>
          <w:rFonts w:ascii="Times New Roman" w:hAnsi="Times New Roman" w:cs="Times New Roman"/>
        </w:rPr>
        <w:t xml:space="preserve">through </w:t>
      </w:r>
      <w:r w:rsidR="0071093B">
        <w:rPr>
          <w:rFonts w:ascii="Times New Roman" w:hAnsi="Times New Roman" w:cs="Times New Roman"/>
        </w:rPr>
        <w:t>government-owned centralized stores</w:t>
      </w:r>
      <w:r w:rsidR="791B1504" w:rsidRPr="791B1504">
        <w:rPr>
          <w:rFonts w:ascii="Times New Roman" w:eastAsia="Times New Roman" w:hAnsi="Times New Roman" w:cs="Times New Roman"/>
        </w:rPr>
        <w:t xml:space="preserve"> as opposed to outsourcing medicine supply chain logistics to private companies.</w:t>
      </w:r>
      <w:r w:rsidR="00A55BFC">
        <w:rPr>
          <w:rFonts w:ascii="Times New Roman" w:hAnsi="Times New Roman" w:cs="Times New Roman"/>
        </w:rPr>
        <w:t xml:space="preserve"> </w:t>
      </w:r>
      <w:r w:rsidR="00F85EE1">
        <w:rPr>
          <w:rFonts w:ascii="Times New Roman" w:hAnsi="Times New Roman" w:cs="Times New Roman"/>
        </w:rPr>
        <w:t>The</w:t>
      </w:r>
      <w:r w:rsidR="00A55BFC">
        <w:rPr>
          <w:rFonts w:ascii="Times New Roman" w:hAnsi="Times New Roman" w:cs="Times New Roman"/>
        </w:rPr>
        <w:t xml:space="preserve"> lack of mechanisms and capacity </w:t>
      </w:r>
      <w:r w:rsidR="00FA5000">
        <w:rPr>
          <w:rFonts w:ascii="Times New Roman" w:hAnsi="Times New Roman" w:cs="Times New Roman"/>
        </w:rPr>
        <w:t>of LMIC government</w:t>
      </w:r>
      <w:r w:rsidR="00D67DA1">
        <w:rPr>
          <w:rFonts w:ascii="Times New Roman" w:hAnsi="Times New Roman" w:cs="Times New Roman"/>
        </w:rPr>
        <w:t xml:space="preserve">s </w:t>
      </w:r>
      <w:r w:rsidR="00A55BFC">
        <w:rPr>
          <w:rFonts w:ascii="Times New Roman" w:hAnsi="Times New Roman" w:cs="Times New Roman"/>
        </w:rPr>
        <w:t xml:space="preserve">for contract management </w:t>
      </w:r>
      <w:r w:rsidR="791B1504" w:rsidRPr="791B1504">
        <w:rPr>
          <w:rFonts w:ascii="Times New Roman" w:eastAsia="Times New Roman" w:hAnsi="Times New Roman" w:cs="Times New Roman"/>
        </w:rPr>
        <w:t>is part of</w:t>
      </w:r>
      <w:r w:rsidR="00D67DA1">
        <w:rPr>
          <w:rFonts w:ascii="Times New Roman" w:hAnsi="Times New Roman" w:cs="Times New Roman"/>
        </w:rPr>
        <w:t xml:space="preserve"> the slow uptake in </w:t>
      </w:r>
      <w:r w:rsidR="008B7B63">
        <w:rPr>
          <w:rFonts w:ascii="Times New Roman" w:hAnsi="Times New Roman" w:cs="Times New Roman"/>
        </w:rPr>
        <w:t>outsourcing health commodity distribution.</w:t>
      </w:r>
      <w:r w:rsidR="003E30F4">
        <w:rPr>
          <w:rStyle w:val="FootnoteReference"/>
          <w:rFonts w:ascii="Times New Roman" w:hAnsi="Times New Roman" w:cs="Times New Roman"/>
        </w:rPr>
        <w:footnoteReference w:id="15"/>
      </w:r>
    </w:p>
    <w:p w14:paraId="70901C02" w14:textId="0D987CBE" w:rsidR="00E1594D" w:rsidRPr="00E1594D" w:rsidRDefault="0769A474" w:rsidP="002D1353">
      <w:pPr>
        <w:pStyle w:val="ListParagraph"/>
        <w:numPr>
          <w:ilvl w:val="1"/>
          <w:numId w:val="6"/>
        </w:numPr>
        <w:spacing w:after="120" w:line="259" w:lineRule="auto"/>
        <w:rPr>
          <w:rFonts w:ascii="Times New Roman" w:hAnsi="Times New Roman" w:cs="Times New Roman"/>
        </w:rPr>
      </w:pPr>
      <w:r w:rsidRPr="0769A474">
        <w:rPr>
          <w:rFonts w:ascii="Times New Roman" w:hAnsi="Times New Roman" w:cs="Times New Roman"/>
          <w:b/>
          <w:bCs/>
        </w:rPr>
        <w:t>Opportunity:</w:t>
      </w:r>
      <w:r w:rsidRPr="0769A474">
        <w:rPr>
          <w:rFonts w:ascii="Times New Roman" w:hAnsi="Times New Roman" w:cs="Times New Roman"/>
        </w:rPr>
        <w:t xml:space="preserve"> Private logistics and health commodity distribution companies may be more willing to pay more for supply chain management software than government entities.</w:t>
      </w:r>
      <w:r w:rsidR="4816D456" w:rsidRPr="4816D456">
        <w:rPr>
          <w:rFonts w:ascii="Times New Roman" w:hAnsi="Times New Roman" w:cs="Times New Roman"/>
        </w:rPr>
        <w:t xml:space="preserve"> The availability of </w:t>
      </w:r>
      <w:r w:rsidR="40247459" w:rsidRPr="40247459">
        <w:rPr>
          <w:rFonts w:ascii="Times New Roman" w:hAnsi="Times New Roman" w:cs="Times New Roman"/>
        </w:rPr>
        <w:t>free software</w:t>
      </w:r>
      <w:r w:rsidR="2A8A6BC1" w:rsidRPr="2A8A6BC1">
        <w:rPr>
          <w:rFonts w:ascii="Times New Roman" w:hAnsi="Times New Roman" w:cs="Times New Roman"/>
        </w:rPr>
        <w:t>, however, always</w:t>
      </w:r>
      <w:r w:rsidR="40247459" w:rsidRPr="40247459">
        <w:rPr>
          <w:rFonts w:ascii="Times New Roman" w:hAnsi="Times New Roman" w:cs="Times New Roman"/>
        </w:rPr>
        <w:t xml:space="preserve"> limits this </w:t>
      </w:r>
      <w:r w:rsidR="49FB5114" w:rsidRPr="49FB5114">
        <w:rPr>
          <w:rFonts w:ascii="Times New Roman" w:hAnsi="Times New Roman" w:cs="Times New Roman"/>
        </w:rPr>
        <w:t>potential.</w:t>
      </w:r>
    </w:p>
    <w:p w14:paraId="1BC93277" w14:textId="4669C80F" w:rsidR="00E01634" w:rsidRPr="00E01634" w:rsidRDefault="00CC0245" w:rsidP="002D1353">
      <w:pPr>
        <w:pStyle w:val="ListParagraph"/>
        <w:numPr>
          <w:ilvl w:val="0"/>
          <w:numId w:val="6"/>
        </w:numPr>
        <w:spacing w:after="120" w:line="259" w:lineRule="auto"/>
        <w:rPr>
          <w:rFonts w:ascii="Times New Roman" w:hAnsi="Times New Roman" w:cs="Times New Roman"/>
        </w:rPr>
      </w:pPr>
      <w:r w:rsidRPr="2847B542">
        <w:rPr>
          <w:rFonts w:ascii="Times New Roman" w:hAnsi="Times New Roman" w:cs="Times New Roman"/>
          <w:b/>
          <w:bCs/>
        </w:rPr>
        <w:t>Warehouses are changing in size, number, and function</w:t>
      </w:r>
      <w:r w:rsidR="009675B7" w:rsidRPr="2847B542">
        <w:rPr>
          <w:rFonts w:ascii="Times New Roman" w:hAnsi="Times New Roman" w:cs="Times New Roman"/>
          <w:b/>
          <w:bCs/>
        </w:rPr>
        <w:t>.</w:t>
      </w:r>
      <w:r w:rsidR="009675B7">
        <w:rPr>
          <w:rFonts w:ascii="Times New Roman" w:hAnsi="Times New Roman" w:cs="Times New Roman"/>
        </w:rPr>
        <w:t xml:space="preserve"> </w:t>
      </w:r>
      <w:r w:rsidR="00310218">
        <w:rPr>
          <w:rFonts w:ascii="Times New Roman" w:hAnsi="Times New Roman" w:cs="Times New Roman"/>
        </w:rPr>
        <w:t>In urban centers as demand grows</w:t>
      </w:r>
      <w:r w:rsidR="00BB70DA">
        <w:rPr>
          <w:rFonts w:ascii="Times New Roman" w:hAnsi="Times New Roman" w:cs="Times New Roman"/>
        </w:rPr>
        <w:t>, many distributors</w:t>
      </w:r>
      <w:r w:rsidR="00310218">
        <w:rPr>
          <w:rFonts w:ascii="Times New Roman" w:hAnsi="Times New Roman" w:cs="Times New Roman"/>
        </w:rPr>
        <w:t xml:space="preserve"> and </w:t>
      </w:r>
      <w:r w:rsidR="00BB70DA">
        <w:rPr>
          <w:rFonts w:ascii="Times New Roman" w:hAnsi="Times New Roman" w:cs="Times New Roman"/>
        </w:rPr>
        <w:t xml:space="preserve">retailers prefer a </w:t>
      </w:r>
      <w:r w:rsidR="008A29A8">
        <w:rPr>
          <w:rFonts w:ascii="Times New Roman" w:hAnsi="Times New Roman" w:cs="Times New Roman"/>
        </w:rPr>
        <w:t xml:space="preserve">high number of small warehouses, as opposed to a </w:t>
      </w:r>
      <w:r w:rsidR="008313BC">
        <w:rPr>
          <w:rFonts w:ascii="Times New Roman" w:hAnsi="Times New Roman" w:cs="Times New Roman"/>
        </w:rPr>
        <w:t xml:space="preserve">few large warehouses. </w:t>
      </w:r>
      <w:r w:rsidR="002520C3">
        <w:rPr>
          <w:rFonts w:ascii="Times New Roman" w:hAnsi="Times New Roman" w:cs="Times New Roman"/>
        </w:rPr>
        <w:t xml:space="preserve">Some companies and distributors are also starting to consider </w:t>
      </w:r>
      <w:r w:rsidR="00F631AD">
        <w:rPr>
          <w:rFonts w:ascii="Times New Roman" w:hAnsi="Times New Roman" w:cs="Times New Roman"/>
        </w:rPr>
        <w:t>warehouses, where different companies share the same warehouse</w:t>
      </w:r>
      <w:r w:rsidR="002520C3">
        <w:rPr>
          <w:rFonts w:ascii="Times New Roman" w:hAnsi="Times New Roman" w:cs="Times New Roman"/>
        </w:rPr>
        <w:t>.</w:t>
      </w:r>
      <w:r w:rsidR="000349D6">
        <w:rPr>
          <w:rStyle w:val="FootnoteReference"/>
          <w:rFonts w:ascii="Times New Roman" w:hAnsi="Times New Roman" w:cs="Times New Roman"/>
        </w:rPr>
        <w:footnoteReference w:id="16"/>
      </w:r>
      <w:r w:rsidR="5F88E3C5" w:rsidRPr="5F88E3C5">
        <w:rPr>
          <w:rFonts w:ascii="Times New Roman" w:hAnsi="Times New Roman" w:cs="Times New Roman"/>
        </w:rPr>
        <w:t xml:space="preserve"> </w:t>
      </w:r>
    </w:p>
    <w:p w14:paraId="16696021" w14:textId="37633CBD" w:rsidR="002520C3" w:rsidRPr="004E07AE" w:rsidRDefault="00E862B9" w:rsidP="002D1353">
      <w:pPr>
        <w:pStyle w:val="ListParagraph"/>
        <w:numPr>
          <w:ilvl w:val="1"/>
          <w:numId w:val="6"/>
        </w:numPr>
        <w:spacing w:after="120" w:line="259" w:lineRule="auto"/>
        <w:rPr>
          <w:rFonts w:ascii="Times New Roman" w:hAnsi="Times New Roman" w:cs="Times New Roman"/>
        </w:rPr>
      </w:pPr>
      <w:r>
        <w:rPr>
          <w:rFonts w:ascii="Times New Roman" w:hAnsi="Times New Roman" w:cs="Times New Roman"/>
          <w:b/>
        </w:rPr>
        <w:t>Opportunity:</w:t>
      </w:r>
      <w:r>
        <w:rPr>
          <w:rFonts w:ascii="Times New Roman" w:hAnsi="Times New Roman" w:cs="Times New Roman"/>
        </w:rPr>
        <w:t xml:space="preserve"> </w:t>
      </w:r>
      <w:r w:rsidR="4BF85773" w:rsidRPr="4BF85773">
        <w:rPr>
          <w:rFonts w:ascii="Times New Roman" w:hAnsi="Times New Roman" w:cs="Times New Roman"/>
        </w:rPr>
        <w:t xml:space="preserve">OpenLMIS </w:t>
      </w:r>
      <w:r w:rsidR="20BFD8DD" w:rsidRPr="20BFD8DD">
        <w:rPr>
          <w:rFonts w:ascii="Times New Roman" w:hAnsi="Times New Roman" w:cs="Times New Roman"/>
        </w:rPr>
        <w:t>could</w:t>
      </w:r>
      <w:r w:rsidR="4BF85773" w:rsidRPr="4BF85773">
        <w:rPr>
          <w:rFonts w:ascii="Times New Roman" w:hAnsi="Times New Roman" w:cs="Times New Roman"/>
        </w:rPr>
        <w:t xml:space="preserve"> serve </w:t>
      </w:r>
      <w:r w:rsidR="2A0E4F3D" w:rsidRPr="2A0E4F3D">
        <w:rPr>
          <w:rFonts w:ascii="Times New Roman" w:hAnsi="Times New Roman" w:cs="Times New Roman"/>
        </w:rPr>
        <w:t xml:space="preserve">African companies </w:t>
      </w:r>
      <w:r w:rsidR="25EDEEF7" w:rsidRPr="25EDEEF7">
        <w:rPr>
          <w:rFonts w:ascii="Times New Roman" w:hAnsi="Times New Roman" w:cs="Times New Roman"/>
        </w:rPr>
        <w:t>requiring</w:t>
      </w:r>
      <w:r w:rsidR="00332B9F">
        <w:rPr>
          <w:rFonts w:ascii="Times New Roman" w:hAnsi="Times New Roman" w:cs="Times New Roman"/>
        </w:rPr>
        <w:t xml:space="preserve"> addi</w:t>
      </w:r>
      <w:r w:rsidR="00701535">
        <w:rPr>
          <w:rFonts w:ascii="Times New Roman" w:hAnsi="Times New Roman" w:cs="Times New Roman"/>
        </w:rPr>
        <w:t>tional logistics and information management</w:t>
      </w:r>
      <w:r w:rsidR="2A0E4F3D" w:rsidRPr="2A0E4F3D">
        <w:rPr>
          <w:rFonts w:ascii="Times New Roman" w:hAnsi="Times New Roman" w:cs="Times New Roman"/>
        </w:rPr>
        <w:t xml:space="preserve"> </w:t>
      </w:r>
      <w:r w:rsidR="6EC12790" w:rsidRPr="6EC12790">
        <w:rPr>
          <w:rFonts w:ascii="Times New Roman" w:hAnsi="Times New Roman" w:cs="Times New Roman"/>
        </w:rPr>
        <w:t xml:space="preserve">software. </w:t>
      </w:r>
      <w:r w:rsidR="6CC27286" w:rsidRPr="6CC27286">
        <w:rPr>
          <w:rFonts w:ascii="Times New Roman" w:hAnsi="Times New Roman" w:cs="Times New Roman"/>
        </w:rPr>
        <w:t xml:space="preserve">Additionally, companies </w:t>
      </w:r>
      <w:r w:rsidR="6EC12790" w:rsidRPr="6EC12790">
        <w:rPr>
          <w:rFonts w:ascii="Times New Roman" w:hAnsi="Times New Roman" w:cs="Times New Roman"/>
        </w:rPr>
        <w:t>that use shared</w:t>
      </w:r>
      <w:r w:rsidR="00967569">
        <w:rPr>
          <w:rFonts w:ascii="Times New Roman" w:hAnsi="Times New Roman" w:cs="Times New Roman"/>
        </w:rPr>
        <w:t xml:space="preserve"> economy warehousing </w:t>
      </w:r>
      <w:r w:rsidR="1D49A71B" w:rsidRPr="1D49A71B">
        <w:rPr>
          <w:rFonts w:ascii="Times New Roman" w:hAnsi="Times New Roman" w:cs="Times New Roman"/>
        </w:rPr>
        <w:t xml:space="preserve">will </w:t>
      </w:r>
      <w:r w:rsidR="6EC12790" w:rsidRPr="6EC12790">
        <w:rPr>
          <w:rFonts w:ascii="Times New Roman" w:hAnsi="Times New Roman" w:cs="Times New Roman"/>
        </w:rPr>
        <w:t>require</w:t>
      </w:r>
      <w:r w:rsidR="00967569">
        <w:rPr>
          <w:rFonts w:ascii="Times New Roman" w:hAnsi="Times New Roman" w:cs="Times New Roman"/>
        </w:rPr>
        <w:t xml:space="preserve"> </w:t>
      </w:r>
      <w:r w:rsidR="49CF2873" w:rsidRPr="49CF2873">
        <w:rPr>
          <w:rFonts w:ascii="Times New Roman" w:hAnsi="Times New Roman" w:cs="Times New Roman"/>
        </w:rPr>
        <w:t xml:space="preserve">logistics and </w:t>
      </w:r>
      <w:r w:rsidR="55E136F3" w:rsidRPr="55E136F3">
        <w:rPr>
          <w:rFonts w:ascii="Times New Roman" w:hAnsi="Times New Roman" w:cs="Times New Roman"/>
        </w:rPr>
        <w:t>information</w:t>
      </w:r>
      <w:r w:rsidR="49CF2873" w:rsidRPr="49CF2873">
        <w:rPr>
          <w:rFonts w:ascii="Times New Roman" w:hAnsi="Times New Roman" w:cs="Times New Roman"/>
        </w:rPr>
        <w:t xml:space="preserve"> management software that </w:t>
      </w:r>
      <w:r w:rsidR="55E136F3" w:rsidRPr="55E136F3">
        <w:rPr>
          <w:rFonts w:ascii="Times New Roman" w:hAnsi="Times New Roman" w:cs="Times New Roman"/>
        </w:rPr>
        <w:t xml:space="preserve">is interoperable, a need OpenLMIS can fill. </w:t>
      </w:r>
      <w:r w:rsidR="597A9AC0" w:rsidRPr="597A9AC0">
        <w:rPr>
          <w:rFonts w:ascii="Times New Roman" w:hAnsi="Times New Roman" w:cs="Times New Roman"/>
        </w:rPr>
        <w:t xml:space="preserve">The shared economy in Africa is a small part of the </w:t>
      </w:r>
      <w:r w:rsidR="5F88E3C5" w:rsidRPr="5F88E3C5">
        <w:rPr>
          <w:rFonts w:ascii="Times New Roman" w:hAnsi="Times New Roman" w:cs="Times New Roman"/>
        </w:rPr>
        <w:t>region’s total economy but shows potential for growth.</w:t>
      </w:r>
    </w:p>
    <w:p w14:paraId="0BF9A952" w14:textId="5D9B7F75" w:rsidR="00E90214" w:rsidRDefault="00D60ADD" w:rsidP="002D1353">
      <w:pPr>
        <w:pStyle w:val="ListParagraph"/>
        <w:numPr>
          <w:ilvl w:val="0"/>
          <w:numId w:val="6"/>
        </w:numPr>
        <w:spacing w:after="120" w:line="259" w:lineRule="auto"/>
        <w:rPr>
          <w:rFonts w:ascii="Times New Roman" w:hAnsi="Times New Roman" w:cs="Times New Roman"/>
        </w:rPr>
      </w:pPr>
      <w:r w:rsidRPr="3E6BA878">
        <w:rPr>
          <w:rFonts w:ascii="Times New Roman" w:hAnsi="Times New Roman" w:cs="Times New Roman"/>
          <w:b/>
          <w:bCs/>
        </w:rPr>
        <w:t>Open source software is an attractive option for African companies.</w:t>
      </w:r>
      <w:r w:rsidRPr="274D7D65">
        <w:rPr>
          <w:rFonts w:ascii="Times New Roman" w:hAnsi="Times New Roman" w:cs="Times New Roman"/>
        </w:rPr>
        <w:t xml:space="preserve"> Due to the high cost of licensed software, many African companies</w:t>
      </w:r>
      <w:r w:rsidR="6AC8947A" w:rsidRPr="6AC8947A">
        <w:rPr>
          <w:rFonts w:ascii="Times New Roman" w:hAnsi="Times New Roman" w:cs="Times New Roman"/>
        </w:rPr>
        <w:t xml:space="preserve"> favor open source software options</w:t>
      </w:r>
      <w:r w:rsidR="005666DE" w:rsidRPr="00CE543C">
        <w:rPr>
          <w:rFonts w:ascii="Times New Roman" w:hAnsi="Times New Roman" w:cs="Times New Roman"/>
        </w:rPr>
        <w:t>.</w:t>
      </w:r>
      <w:r w:rsidR="005666DE" w:rsidRPr="00CE543C">
        <w:rPr>
          <w:rStyle w:val="FootnoteReference"/>
          <w:rFonts w:ascii="Times New Roman" w:hAnsi="Times New Roman" w:cs="Times New Roman"/>
        </w:rPr>
        <w:footnoteReference w:id="17"/>
      </w:r>
      <w:r w:rsidR="20BFD8DD" w:rsidRPr="20BFD8DD">
        <w:rPr>
          <w:rFonts w:ascii="Times New Roman" w:hAnsi="Times New Roman" w:cs="Times New Roman"/>
        </w:rPr>
        <w:t xml:space="preserve"> </w:t>
      </w:r>
    </w:p>
    <w:p w14:paraId="17D5E2D9" w14:textId="21261493" w:rsidR="006626B7" w:rsidRPr="006626B7" w:rsidRDefault="00201360" w:rsidP="002D1353">
      <w:pPr>
        <w:pStyle w:val="ListParagraph"/>
        <w:numPr>
          <w:ilvl w:val="1"/>
          <w:numId w:val="6"/>
        </w:numPr>
        <w:spacing w:after="120" w:line="259" w:lineRule="auto"/>
      </w:pPr>
      <w:r>
        <w:rPr>
          <w:rFonts w:ascii="Times New Roman" w:hAnsi="Times New Roman" w:cs="Times New Roman"/>
          <w:b/>
        </w:rPr>
        <w:t>Opportunity:</w:t>
      </w:r>
      <w:r w:rsidR="0066027E">
        <w:rPr>
          <w:rFonts w:ascii="Times New Roman" w:hAnsi="Times New Roman" w:cs="Times New Roman"/>
        </w:rPr>
        <w:t xml:space="preserve"> </w:t>
      </w:r>
      <w:r w:rsidR="007F76DA">
        <w:rPr>
          <w:rFonts w:ascii="Times New Roman" w:hAnsi="Times New Roman" w:cs="Times New Roman"/>
        </w:rPr>
        <w:t xml:space="preserve">An open source solution like OpenLMIS can provide a </w:t>
      </w:r>
      <w:r w:rsidR="00CE3623">
        <w:rPr>
          <w:rFonts w:ascii="Times New Roman" w:hAnsi="Times New Roman" w:cs="Times New Roman"/>
        </w:rPr>
        <w:t xml:space="preserve">cost-effective and </w:t>
      </w:r>
      <w:r w:rsidR="00806419">
        <w:rPr>
          <w:rFonts w:ascii="Times New Roman" w:hAnsi="Times New Roman" w:cs="Times New Roman"/>
        </w:rPr>
        <w:t>customizable platform for African companies</w:t>
      </w:r>
      <w:r w:rsidR="48334A53" w:rsidRPr="48334A53">
        <w:rPr>
          <w:rFonts w:ascii="Times New Roman" w:hAnsi="Times New Roman" w:cs="Times New Roman"/>
        </w:rPr>
        <w:t xml:space="preserve">. </w:t>
      </w:r>
      <w:r w:rsidR="20BFD8DD" w:rsidRPr="20BFD8DD">
        <w:rPr>
          <w:rFonts w:ascii="Times New Roman" w:hAnsi="Times New Roman" w:cs="Times New Roman"/>
        </w:rPr>
        <w:t>However, open source software is often free or very inexpensive thus potentially limiting the revenue potential of OpenLMIS as an open source solution for African companies.</w:t>
      </w:r>
    </w:p>
    <w:p w14:paraId="56A91335" w14:textId="6B0E36B8" w:rsidR="00481C40" w:rsidRPr="00E64C91" w:rsidRDefault="009A7668" w:rsidP="002D1353">
      <w:pPr>
        <w:pStyle w:val="ListParagraph"/>
        <w:numPr>
          <w:ilvl w:val="0"/>
          <w:numId w:val="6"/>
        </w:numPr>
        <w:spacing w:after="120" w:line="259" w:lineRule="auto"/>
        <w:rPr>
          <w:rFonts w:ascii="Times New Roman" w:hAnsi="Times New Roman" w:cs="Times New Roman"/>
        </w:rPr>
      </w:pPr>
      <w:r>
        <w:rPr>
          <w:rFonts w:ascii="Times New Roman" w:hAnsi="Times New Roman" w:cs="Times New Roman"/>
          <w:b/>
        </w:rPr>
        <w:t xml:space="preserve">Companies increasingly </w:t>
      </w:r>
      <w:r w:rsidR="003E318F">
        <w:rPr>
          <w:rFonts w:ascii="Times New Roman" w:hAnsi="Times New Roman" w:cs="Times New Roman"/>
          <w:b/>
        </w:rPr>
        <w:t xml:space="preserve">view supply chain analytics </w:t>
      </w:r>
      <w:r w:rsidR="00A12ACA">
        <w:rPr>
          <w:rFonts w:ascii="Times New Roman" w:hAnsi="Times New Roman" w:cs="Times New Roman"/>
          <w:b/>
        </w:rPr>
        <w:t>as critical to operations</w:t>
      </w:r>
      <w:r w:rsidR="00A12ACA">
        <w:rPr>
          <w:rFonts w:ascii="Times New Roman" w:hAnsi="Times New Roman" w:cs="Times New Roman"/>
        </w:rPr>
        <w:t xml:space="preserve">. </w:t>
      </w:r>
      <w:r w:rsidR="00806916">
        <w:rPr>
          <w:rFonts w:ascii="Times New Roman" w:hAnsi="Times New Roman" w:cs="Times New Roman"/>
        </w:rPr>
        <w:t xml:space="preserve">Companies are interested in gathering increased supply chain data to improve forecast accuracy, optimize transportation </w:t>
      </w:r>
      <w:r w:rsidR="00DF1EF0">
        <w:rPr>
          <w:rFonts w:ascii="Times New Roman" w:hAnsi="Times New Roman" w:cs="Times New Roman"/>
        </w:rPr>
        <w:t>performance, improve product tracking and traceability</w:t>
      </w:r>
      <w:r w:rsidR="008C1549">
        <w:rPr>
          <w:rFonts w:ascii="Times New Roman" w:hAnsi="Times New Roman" w:cs="Times New Roman"/>
        </w:rPr>
        <w:t>, and analyze product returns.</w:t>
      </w:r>
      <w:r w:rsidR="00A93CC2">
        <w:rPr>
          <w:rStyle w:val="FootnoteReference"/>
          <w:rFonts w:ascii="Times New Roman" w:hAnsi="Times New Roman" w:cs="Times New Roman"/>
        </w:rPr>
        <w:footnoteReference w:id="18"/>
      </w:r>
      <w:r w:rsidRPr="20BFD8DD">
        <w:rPr>
          <w:rStyle w:val="FootnoteReference"/>
          <w:rFonts w:ascii="Times New Roman" w:hAnsi="Times New Roman" w:cs="Times New Roman"/>
        </w:rPr>
        <w:footnoteReference w:id="19"/>
      </w:r>
    </w:p>
    <w:p w14:paraId="6B363B7B" w14:textId="5723B8F5" w:rsidR="005666DE" w:rsidRPr="002D1353" w:rsidRDefault="00E505D2" w:rsidP="002D1353">
      <w:pPr>
        <w:pStyle w:val="ListParagraph"/>
        <w:numPr>
          <w:ilvl w:val="1"/>
          <w:numId w:val="6"/>
        </w:numPr>
        <w:spacing w:after="120" w:line="259" w:lineRule="auto"/>
      </w:pPr>
      <w:r>
        <w:rPr>
          <w:rFonts w:ascii="Times New Roman" w:hAnsi="Times New Roman" w:cs="Times New Roman"/>
          <w:b/>
        </w:rPr>
        <w:t xml:space="preserve">Opportunity: </w:t>
      </w:r>
      <w:r>
        <w:rPr>
          <w:rFonts w:ascii="Times New Roman" w:hAnsi="Times New Roman" w:cs="Times New Roman"/>
        </w:rPr>
        <w:t xml:space="preserve">OpenLMIS </w:t>
      </w:r>
      <w:r w:rsidR="00A12ACA">
        <w:rPr>
          <w:rFonts w:ascii="Times New Roman" w:hAnsi="Times New Roman" w:cs="Times New Roman"/>
        </w:rPr>
        <w:t xml:space="preserve">could potentially sell </w:t>
      </w:r>
      <w:r w:rsidR="00B92E8A">
        <w:rPr>
          <w:rFonts w:ascii="Times New Roman" w:hAnsi="Times New Roman" w:cs="Times New Roman"/>
        </w:rPr>
        <w:t>the</w:t>
      </w:r>
      <w:r w:rsidR="00535938">
        <w:rPr>
          <w:rFonts w:ascii="Times New Roman" w:hAnsi="Times New Roman" w:cs="Times New Roman"/>
        </w:rPr>
        <w:t xml:space="preserve"> data</w:t>
      </w:r>
      <w:r w:rsidR="00B92E8A">
        <w:rPr>
          <w:rFonts w:ascii="Times New Roman" w:hAnsi="Times New Roman" w:cs="Times New Roman"/>
        </w:rPr>
        <w:t xml:space="preserve"> it collects through </w:t>
      </w:r>
      <w:r w:rsidR="00535938">
        <w:rPr>
          <w:rFonts w:ascii="Times New Roman" w:hAnsi="Times New Roman" w:cs="Times New Roman"/>
        </w:rPr>
        <w:t xml:space="preserve">its </w:t>
      </w:r>
      <w:r w:rsidR="00B92E8A">
        <w:rPr>
          <w:rFonts w:ascii="Times New Roman" w:hAnsi="Times New Roman" w:cs="Times New Roman"/>
        </w:rPr>
        <w:t>source code</w:t>
      </w:r>
      <w:r w:rsidR="00535938">
        <w:rPr>
          <w:rFonts w:ascii="Times New Roman" w:hAnsi="Times New Roman" w:cs="Times New Roman"/>
        </w:rPr>
        <w:t xml:space="preserve"> to </w:t>
      </w:r>
      <w:r w:rsidR="00420C06">
        <w:rPr>
          <w:rFonts w:ascii="Times New Roman" w:hAnsi="Times New Roman" w:cs="Times New Roman"/>
        </w:rPr>
        <w:t>interested</w:t>
      </w:r>
      <w:r w:rsidR="00535938">
        <w:rPr>
          <w:rFonts w:ascii="Times New Roman" w:hAnsi="Times New Roman" w:cs="Times New Roman"/>
        </w:rPr>
        <w:t xml:space="preserve"> companies</w:t>
      </w:r>
      <w:r w:rsidR="00B92E8A">
        <w:rPr>
          <w:rFonts w:ascii="Times New Roman" w:hAnsi="Times New Roman" w:cs="Times New Roman"/>
        </w:rPr>
        <w:t xml:space="preserve">. </w:t>
      </w:r>
      <w:r w:rsidR="00420C06">
        <w:rPr>
          <w:rFonts w:ascii="Times New Roman" w:hAnsi="Times New Roman" w:cs="Times New Roman"/>
        </w:rPr>
        <w:t>This</w:t>
      </w:r>
      <w:r w:rsidR="00535938">
        <w:rPr>
          <w:rFonts w:ascii="Times New Roman" w:hAnsi="Times New Roman" w:cs="Times New Roman"/>
        </w:rPr>
        <w:t xml:space="preserve"> fee </w:t>
      </w:r>
      <w:r w:rsidR="00420C06">
        <w:rPr>
          <w:rFonts w:ascii="Times New Roman" w:hAnsi="Times New Roman" w:cs="Times New Roman"/>
        </w:rPr>
        <w:t xml:space="preserve">model </w:t>
      </w:r>
      <w:r w:rsidR="7026C033" w:rsidRPr="7026C033">
        <w:rPr>
          <w:rFonts w:ascii="Times New Roman" w:hAnsi="Times New Roman" w:cs="Times New Roman"/>
        </w:rPr>
        <w:t xml:space="preserve">can </w:t>
      </w:r>
      <w:r w:rsidR="00420C06">
        <w:rPr>
          <w:rFonts w:ascii="Times New Roman" w:hAnsi="Times New Roman" w:cs="Times New Roman"/>
        </w:rPr>
        <w:t xml:space="preserve">be structured </w:t>
      </w:r>
      <w:r w:rsidR="7026C033" w:rsidRPr="7026C033">
        <w:rPr>
          <w:rFonts w:ascii="Times New Roman" w:hAnsi="Times New Roman" w:cs="Times New Roman"/>
        </w:rPr>
        <w:t>to account for</w:t>
      </w:r>
      <w:r w:rsidR="00B92E8A">
        <w:rPr>
          <w:rFonts w:ascii="Times New Roman" w:hAnsi="Times New Roman" w:cs="Times New Roman"/>
        </w:rPr>
        <w:t xml:space="preserve"> operations </w:t>
      </w:r>
      <w:r w:rsidR="004C6FEF">
        <w:rPr>
          <w:rFonts w:ascii="Times New Roman" w:hAnsi="Times New Roman" w:cs="Times New Roman"/>
        </w:rPr>
        <w:t>and maintenance</w:t>
      </w:r>
      <w:r w:rsidR="74FFFB68" w:rsidRPr="74FFFB68">
        <w:rPr>
          <w:rFonts w:ascii="Times New Roman" w:hAnsi="Times New Roman" w:cs="Times New Roman"/>
        </w:rPr>
        <w:t>.</w:t>
      </w:r>
      <w:r w:rsidR="00B92E8A">
        <w:rPr>
          <w:rFonts w:ascii="Times New Roman" w:hAnsi="Times New Roman" w:cs="Times New Roman"/>
        </w:rPr>
        <w:t xml:space="preserve"> </w:t>
      </w:r>
      <w:r w:rsidR="7026C033" w:rsidRPr="7026C033">
        <w:rPr>
          <w:rFonts w:ascii="Times New Roman" w:hAnsi="Times New Roman" w:cs="Times New Roman"/>
        </w:rPr>
        <w:t>However, given</w:t>
      </w:r>
      <w:r w:rsidR="00186902">
        <w:rPr>
          <w:rFonts w:ascii="Times New Roman" w:hAnsi="Times New Roman" w:cs="Times New Roman"/>
        </w:rPr>
        <w:t xml:space="preserve"> OpenLMIS’ function as a public healthcare supply chain solution, </w:t>
      </w:r>
      <w:r w:rsidR="003F2A0A">
        <w:rPr>
          <w:rFonts w:ascii="Times New Roman" w:hAnsi="Times New Roman" w:cs="Times New Roman"/>
        </w:rPr>
        <w:t xml:space="preserve">host </w:t>
      </w:r>
      <w:r w:rsidR="0043757C">
        <w:rPr>
          <w:rFonts w:ascii="Times New Roman" w:hAnsi="Times New Roman" w:cs="Times New Roman"/>
        </w:rPr>
        <w:t>government</w:t>
      </w:r>
      <w:r w:rsidR="003F2A0A">
        <w:rPr>
          <w:rFonts w:ascii="Times New Roman" w:hAnsi="Times New Roman" w:cs="Times New Roman"/>
        </w:rPr>
        <w:t>’s</w:t>
      </w:r>
      <w:r w:rsidR="0043757C">
        <w:rPr>
          <w:rFonts w:ascii="Times New Roman" w:hAnsi="Times New Roman" w:cs="Times New Roman"/>
        </w:rPr>
        <w:t xml:space="preserve"> may be reluctant </w:t>
      </w:r>
      <w:r w:rsidR="003F2A0A">
        <w:rPr>
          <w:rFonts w:ascii="Times New Roman" w:hAnsi="Times New Roman" w:cs="Times New Roman"/>
        </w:rPr>
        <w:t>to share the data gathered through OpenLMIS</w:t>
      </w:r>
      <w:r w:rsidR="0043757C">
        <w:rPr>
          <w:rFonts w:ascii="Times New Roman" w:hAnsi="Times New Roman" w:cs="Times New Roman"/>
        </w:rPr>
        <w:t xml:space="preserve">. Further, governments may expect </w:t>
      </w:r>
      <w:r w:rsidR="004A63E3">
        <w:rPr>
          <w:rFonts w:ascii="Times New Roman" w:hAnsi="Times New Roman" w:cs="Times New Roman"/>
        </w:rPr>
        <w:t xml:space="preserve">to receive </w:t>
      </w:r>
      <w:r w:rsidR="0043757C">
        <w:rPr>
          <w:rFonts w:ascii="Times New Roman" w:hAnsi="Times New Roman" w:cs="Times New Roman"/>
        </w:rPr>
        <w:t xml:space="preserve">these payments </w:t>
      </w:r>
      <w:r w:rsidR="004A63E3">
        <w:rPr>
          <w:rFonts w:ascii="Times New Roman" w:hAnsi="Times New Roman" w:cs="Times New Roman"/>
        </w:rPr>
        <w:t>as the data</w:t>
      </w:r>
      <w:r w:rsidR="0043757C">
        <w:rPr>
          <w:rFonts w:ascii="Times New Roman" w:hAnsi="Times New Roman" w:cs="Times New Roman"/>
        </w:rPr>
        <w:t xml:space="preserve"> </w:t>
      </w:r>
      <w:r w:rsidR="00A6123E">
        <w:rPr>
          <w:rFonts w:ascii="Times New Roman" w:hAnsi="Times New Roman" w:cs="Times New Roman"/>
        </w:rPr>
        <w:t>pertains to each country.</w:t>
      </w:r>
      <w:r w:rsidR="004A63E3">
        <w:rPr>
          <w:rFonts w:ascii="Times New Roman" w:hAnsi="Times New Roman" w:cs="Times New Roman"/>
        </w:rPr>
        <w:t xml:space="preserve"> </w:t>
      </w:r>
      <w:r w:rsidR="00A6123E">
        <w:rPr>
          <w:rFonts w:ascii="Times New Roman" w:hAnsi="Times New Roman" w:cs="Times New Roman"/>
        </w:rPr>
        <w:t xml:space="preserve">Finally, companies may have little to no interest in the data OpenLMIS can offer thus </w:t>
      </w:r>
      <w:r w:rsidR="003F2A0A">
        <w:rPr>
          <w:rFonts w:ascii="Times New Roman" w:hAnsi="Times New Roman" w:cs="Times New Roman"/>
        </w:rPr>
        <w:t>eliminating any potential</w:t>
      </w:r>
      <w:r w:rsidR="00A6123E">
        <w:rPr>
          <w:rFonts w:ascii="Times New Roman" w:hAnsi="Times New Roman" w:cs="Times New Roman"/>
        </w:rPr>
        <w:t>.</w:t>
      </w:r>
    </w:p>
    <w:p w14:paraId="0411928B" w14:textId="564B4C6B" w:rsidR="005666DE" w:rsidRPr="00283A91" w:rsidRDefault="00BE0549" w:rsidP="0033742B">
      <w:pPr>
        <w:pStyle w:val="Heading2"/>
        <w:spacing w:before="0" w:after="120"/>
        <w:rPr>
          <w:rFonts w:ascii="Times New Roman" w:hAnsi="Times New Roman" w:cs="Times New Roman"/>
          <w:i/>
          <w:color w:val="auto"/>
        </w:rPr>
      </w:pPr>
      <w:r>
        <w:rPr>
          <w:rFonts w:ascii="Times New Roman" w:hAnsi="Times New Roman" w:cs="Times New Roman"/>
          <w:i/>
          <w:color w:val="auto"/>
        </w:rPr>
        <w:t>Initial Sustainability</w:t>
      </w:r>
      <w:r w:rsidR="005844F3" w:rsidRPr="00283A91">
        <w:rPr>
          <w:rFonts w:ascii="Times New Roman" w:hAnsi="Times New Roman" w:cs="Times New Roman"/>
          <w:i/>
          <w:color w:val="auto"/>
        </w:rPr>
        <w:t xml:space="preserve"> Opportunities</w:t>
      </w:r>
    </w:p>
    <w:p w14:paraId="260A9B65" w14:textId="214C27C2" w:rsidR="00FD4408" w:rsidRDefault="20BFD8DD" w:rsidP="002D1353">
      <w:pPr>
        <w:spacing w:after="120" w:line="259" w:lineRule="auto"/>
        <w:rPr>
          <w:rFonts w:ascii="Times New Roman" w:hAnsi="Times New Roman" w:cs="Times New Roman"/>
        </w:rPr>
      </w:pPr>
      <w:r w:rsidRPr="20BFD8DD">
        <w:rPr>
          <w:rFonts w:ascii="Times New Roman" w:hAnsi="Times New Roman" w:cs="Times New Roman"/>
        </w:rPr>
        <w:t xml:space="preserve">Through an initial rapid desk review and stakeholder interviews, Resonance </w:t>
      </w:r>
      <w:r w:rsidR="00E37E14">
        <w:rPr>
          <w:rFonts w:ascii="Times New Roman" w:hAnsi="Times New Roman" w:cs="Times New Roman"/>
        </w:rPr>
        <w:t xml:space="preserve">has </w:t>
      </w:r>
      <w:r w:rsidRPr="20BFD8DD">
        <w:rPr>
          <w:rFonts w:ascii="Times New Roman" w:hAnsi="Times New Roman" w:cs="Times New Roman"/>
        </w:rPr>
        <w:t>started identifying an initial set of potential sustainability opportunities.</w:t>
      </w:r>
      <w:r w:rsidR="00C07DC9">
        <w:rPr>
          <w:rFonts w:ascii="Times New Roman" w:hAnsi="Times New Roman" w:cs="Times New Roman"/>
        </w:rPr>
        <w:t xml:space="preserve"> T</w:t>
      </w:r>
      <w:r w:rsidRPr="20BFD8DD">
        <w:rPr>
          <w:rFonts w:ascii="Times New Roman" w:hAnsi="Times New Roman" w:cs="Times New Roman"/>
        </w:rPr>
        <w:t>hese opportunities still need additional vetting to take place through stakeholder interviews, further desk research and market sounding visits. The opportunities identified thus far can be categorized into either healthcare related opportunities or adjacent opportunities. In the healthcare related opportunities Resonance has begun thinking through opportunities in telemedicine, clinical information systems</w:t>
      </w:r>
      <w:r w:rsidR="005708DF">
        <w:rPr>
          <w:rFonts w:ascii="Times New Roman" w:hAnsi="Times New Roman" w:cs="Times New Roman"/>
        </w:rPr>
        <w:t>, and</w:t>
      </w:r>
      <w:r w:rsidRPr="20BFD8DD">
        <w:rPr>
          <w:rFonts w:ascii="Times New Roman" w:hAnsi="Times New Roman" w:cs="Times New Roman"/>
        </w:rPr>
        <w:t xml:space="preserve"> also how OpenLMIS can simply extract rents from the supply chain (e.g. charge logistic companies a fee to use OpenLMIS). Sustainability opportunities in adjacent industries included sector</w:t>
      </w:r>
      <w:r w:rsidR="00C43854">
        <w:rPr>
          <w:rFonts w:ascii="Times New Roman" w:hAnsi="Times New Roman" w:cs="Times New Roman"/>
        </w:rPr>
        <w:t>s</w:t>
      </w:r>
      <w:r w:rsidRPr="20BFD8DD">
        <w:rPr>
          <w:rFonts w:ascii="Times New Roman" w:hAnsi="Times New Roman" w:cs="Times New Roman"/>
        </w:rPr>
        <w:t xml:space="preserve"> such as agriculture, transportation, and retail.</w:t>
      </w:r>
    </w:p>
    <w:p w14:paraId="2FB07831" w14:textId="2945F3C3" w:rsidR="00E90214" w:rsidRPr="002D1353" w:rsidRDefault="00CF63FE" w:rsidP="002D1353">
      <w:pPr>
        <w:spacing w:after="120" w:line="259" w:lineRule="auto"/>
        <w:rPr>
          <w:rFonts w:ascii="Times New Roman" w:hAnsi="Times New Roman" w:cs="Times New Roman"/>
        </w:rPr>
      </w:pPr>
      <w:r>
        <w:rPr>
          <w:rFonts w:ascii="Times New Roman" w:hAnsi="Times New Roman" w:cs="Times New Roman"/>
        </w:rPr>
        <w:t xml:space="preserve">As Resonance continues </w:t>
      </w:r>
      <w:r w:rsidR="00FD4408">
        <w:rPr>
          <w:rFonts w:ascii="Times New Roman" w:hAnsi="Times New Roman" w:cs="Times New Roman"/>
        </w:rPr>
        <w:t xml:space="preserve">to develop sustainable business model hypothesis, </w:t>
      </w:r>
      <w:r w:rsidR="00C43854">
        <w:rPr>
          <w:rFonts w:ascii="Times New Roman" w:hAnsi="Times New Roman" w:cs="Times New Roman"/>
        </w:rPr>
        <w:t>we</w:t>
      </w:r>
      <w:r w:rsidR="00FD4408">
        <w:rPr>
          <w:rFonts w:ascii="Times New Roman" w:hAnsi="Times New Roman" w:cs="Times New Roman"/>
        </w:rPr>
        <w:t xml:space="preserve"> will start doing so in a systematic manner. Resonance will be considering</w:t>
      </w:r>
      <w:r>
        <w:rPr>
          <w:rFonts w:ascii="Times New Roman" w:hAnsi="Times New Roman" w:cs="Times New Roman"/>
        </w:rPr>
        <w:t xml:space="preserve"> sustainability opportunities </w:t>
      </w:r>
      <w:r w:rsidR="00FD4408">
        <w:rPr>
          <w:rFonts w:ascii="Times New Roman" w:hAnsi="Times New Roman" w:cs="Times New Roman"/>
        </w:rPr>
        <w:t xml:space="preserve">through two </w:t>
      </w:r>
      <w:r w:rsidR="003613EF">
        <w:rPr>
          <w:rFonts w:ascii="Times New Roman" w:hAnsi="Times New Roman" w:cs="Times New Roman"/>
        </w:rPr>
        <w:t>lenses</w:t>
      </w:r>
      <w:r w:rsidR="00FD4408">
        <w:rPr>
          <w:rFonts w:ascii="Times New Roman" w:hAnsi="Times New Roman" w:cs="Times New Roman"/>
        </w:rPr>
        <w:t xml:space="preserve">: 1) </w:t>
      </w:r>
      <w:r w:rsidR="00B61152">
        <w:rPr>
          <w:rFonts w:ascii="Times New Roman" w:hAnsi="Times New Roman" w:cs="Times New Roman"/>
        </w:rPr>
        <w:t>b</w:t>
      </w:r>
      <w:r w:rsidR="00FD4408">
        <w:rPr>
          <w:rFonts w:ascii="Times New Roman" w:hAnsi="Times New Roman" w:cs="Times New Roman"/>
        </w:rPr>
        <w:t>usiness models drive</w:t>
      </w:r>
      <w:r w:rsidR="00C43854">
        <w:rPr>
          <w:rFonts w:ascii="Times New Roman" w:hAnsi="Times New Roman" w:cs="Times New Roman"/>
        </w:rPr>
        <w:t>n</w:t>
      </w:r>
      <w:r w:rsidR="00FD4408">
        <w:rPr>
          <w:rFonts w:ascii="Times New Roman" w:hAnsi="Times New Roman" w:cs="Times New Roman"/>
        </w:rPr>
        <w:t xml:space="preserve"> by the sector; and 2) </w:t>
      </w:r>
      <w:r w:rsidR="00B61152">
        <w:rPr>
          <w:rFonts w:ascii="Times New Roman" w:hAnsi="Times New Roman" w:cs="Times New Roman"/>
        </w:rPr>
        <w:t>b</w:t>
      </w:r>
      <w:r w:rsidR="00FD4408">
        <w:rPr>
          <w:rFonts w:ascii="Times New Roman" w:hAnsi="Times New Roman" w:cs="Times New Roman"/>
        </w:rPr>
        <w:t xml:space="preserve">usiness models driven by revenue models. </w:t>
      </w:r>
    </w:p>
    <w:p w14:paraId="329F8D7C" w14:textId="3FFFD22A" w:rsidR="00E90214" w:rsidRPr="00283A91" w:rsidRDefault="00E90214" w:rsidP="00365EA7">
      <w:pPr>
        <w:pStyle w:val="Heading2"/>
        <w:spacing w:before="0" w:after="120"/>
        <w:rPr>
          <w:rFonts w:ascii="Times New Roman" w:hAnsi="Times New Roman" w:cs="Times New Roman"/>
          <w:i/>
          <w:color w:val="auto"/>
        </w:rPr>
      </w:pPr>
      <w:r w:rsidRPr="00283A91">
        <w:rPr>
          <w:rFonts w:ascii="Times New Roman" w:hAnsi="Times New Roman" w:cs="Times New Roman"/>
          <w:i/>
          <w:color w:val="auto"/>
        </w:rPr>
        <w:t xml:space="preserve">High-Level </w:t>
      </w:r>
      <w:r w:rsidR="00BA6320">
        <w:rPr>
          <w:rFonts w:ascii="Times New Roman" w:hAnsi="Times New Roman" w:cs="Times New Roman"/>
          <w:i/>
          <w:color w:val="auto"/>
        </w:rPr>
        <w:t>Landscape</w:t>
      </w:r>
      <w:r w:rsidRPr="00283A91">
        <w:rPr>
          <w:rFonts w:ascii="Times New Roman" w:hAnsi="Times New Roman" w:cs="Times New Roman"/>
          <w:i/>
          <w:color w:val="auto"/>
        </w:rPr>
        <w:t xml:space="preserve"> of </w:t>
      </w:r>
      <w:r w:rsidR="00BA6320">
        <w:rPr>
          <w:rFonts w:ascii="Times New Roman" w:hAnsi="Times New Roman" w:cs="Times New Roman"/>
          <w:i/>
          <w:color w:val="auto"/>
        </w:rPr>
        <w:t xml:space="preserve">Key </w:t>
      </w:r>
      <w:r w:rsidRPr="00283A91">
        <w:rPr>
          <w:rFonts w:ascii="Times New Roman" w:hAnsi="Times New Roman" w:cs="Times New Roman"/>
          <w:i/>
          <w:color w:val="auto"/>
        </w:rPr>
        <w:t>Competitors</w:t>
      </w:r>
      <w:r w:rsidR="00BA6320">
        <w:rPr>
          <w:rFonts w:ascii="Times New Roman" w:hAnsi="Times New Roman" w:cs="Times New Roman"/>
          <w:i/>
          <w:color w:val="auto"/>
        </w:rPr>
        <w:t xml:space="preserve"> and Potential </w:t>
      </w:r>
      <w:r w:rsidR="0090628C">
        <w:rPr>
          <w:rFonts w:ascii="Times New Roman" w:hAnsi="Times New Roman" w:cs="Times New Roman"/>
          <w:i/>
          <w:color w:val="auto"/>
        </w:rPr>
        <w:t>Collaborator</w:t>
      </w:r>
      <w:r w:rsidR="008E1A36">
        <w:rPr>
          <w:rFonts w:ascii="Times New Roman" w:hAnsi="Times New Roman" w:cs="Times New Roman"/>
          <w:i/>
          <w:color w:val="auto"/>
        </w:rPr>
        <w:t>s</w:t>
      </w:r>
    </w:p>
    <w:p w14:paraId="210388AD" w14:textId="70908B71" w:rsidR="00805C5B" w:rsidRPr="00805C5B" w:rsidRDefault="00A2187B" w:rsidP="002D1353">
      <w:pPr>
        <w:spacing w:after="120" w:line="259" w:lineRule="auto"/>
        <w:rPr>
          <w:rFonts w:ascii="Times New Roman" w:hAnsi="Times New Roman" w:cs="Times New Roman"/>
        </w:rPr>
      </w:pPr>
      <w:r>
        <w:rPr>
          <w:rFonts w:ascii="Times New Roman" w:hAnsi="Times New Roman" w:cs="Times New Roman"/>
        </w:rPr>
        <w:t xml:space="preserve">In identifying sustainability </w:t>
      </w:r>
      <w:r w:rsidR="007A7508">
        <w:rPr>
          <w:rFonts w:ascii="Times New Roman" w:hAnsi="Times New Roman" w:cs="Times New Roman"/>
        </w:rPr>
        <w:t>opportunities</w:t>
      </w:r>
      <w:r w:rsidR="00361FAF">
        <w:rPr>
          <w:rFonts w:ascii="Times New Roman" w:hAnsi="Times New Roman" w:cs="Times New Roman"/>
        </w:rPr>
        <w:t>,</w:t>
      </w:r>
      <w:r>
        <w:rPr>
          <w:rFonts w:ascii="Times New Roman" w:hAnsi="Times New Roman" w:cs="Times New Roman"/>
        </w:rPr>
        <w:t xml:space="preserve"> Resonance and OpenLMIS </w:t>
      </w:r>
      <w:r w:rsidR="00361FAF">
        <w:rPr>
          <w:rFonts w:ascii="Times New Roman" w:hAnsi="Times New Roman" w:cs="Times New Roman"/>
        </w:rPr>
        <w:t>should understand</w:t>
      </w:r>
      <w:r>
        <w:rPr>
          <w:rFonts w:ascii="Times New Roman" w:hAnsi="Times New Roman" w:cs="Times New Roman"/>
        </w:rPr>
        <w:t xml:space="preserve"> the potential collaborators</w:t>
      </w:r>
      <w:r w:rsidR="002E2134">
        <w:rPr>
          <w:rFonts w:ascii="Times New Roman" w:hAnsi="Times New Roman" w:cs="Times New Roman"/>
        </w:rPr>
        <w:t xml:space="preserve"> and</w:t>
      </w:r>
      <w:r w:rsidR="002E2134" w:rsidRPr="002E2134">
        <w:rPr>
          <w:rFonts w:ascii="Times New Roman" w:hAnsi="Times New Roman" w:cs="Times New Roman"/>
        </w:rPr>
        <w:t xml:space="preserve"> </w:t>
      </w:r>
      <w:r w:rsidR="002E2134">
        <w:rPr>
          <w:rFonts w:ascii="Times New Roman" w:hAnsi="Times New Roman" w:cs="Times New Roman"/>
        </w:rPr>
        <w:t>competitors</w:t>
      </w:r>
      <w:r>
        <w:rPr>
          <w:rFonts w:ascii="Times New Roman" w:hAnsi="Times New Roman" w:cs="Times New Roman"/>
        </w:rPr>
        <w:t xml:space="preserve"> </w:t>
      </w:r>
      <w:r w:rsidR="002E2134">
        <w:rPr>
          <w:rFonts w:ascii="Times New Roman" w:hAnsi="Times New Roman" w:cs="Times New Roman"/>
        </w:rPr>
        <w:t xml:space="preserve">that can </w:t>
      </w:r>
      <w:r w:rsidR="00BF6C95">
        <w:rPr>
          <w:rFonts w:ascii="Times New Roman" w:hAnsi="Times New Roman" w:cs="Times New Roman"/>
        </w:rPr>
        <w:t>either help OpenLMIS achieve sustainability or derail</w:t>
      </w:r>
      <w:r w:rsidR="002E2134">
        <w:rPr>
          <w:rFonts w:ascii="Times New Roman" w:hAnsi="Times New Roman" w:cs="Times New Roman"/>
        </w:rPr>
        <w:t xml:space="preserve"> </w:t>
      </w:r>
      <w:r w:rsidR="00F26CE5">
        <w:rPr>
          <w:rFonts w:ascii="Times New Roman" w:hAnsi="Times New Roman" w:cs="Times New Roman"/>
        </w:rPr>
        <w:t>sustainability business models.</w:t>
      </w:r>
      <w:r w:rsidR="00D74A67">
        <w:rPr>
          <w:rFonts w:ascii="Times New Roman" w:hAnsi="Times New Roman" w:cs="Times New Roman"/>
        </w:rPr>
        <w:t xml:space="preserve"> As Resonance continues its two</w:t>
      </w:r>
      <w:r w:rsidR="00786FDB">
        <w:rPr>
          <w:rFonts w:ascii="Times New Roman" w:hAnsi="Times New Roman" w:cs="Times New Roman"/>
        </w:rPr>
        <w:t>-</w:t>
      </w:r>
      <w:r w:rsidR="00D74A67">
        <w:rPr>
          <w:rFonts w:ascii="Times New Roman" w:hAnsi="Times New Roman" w:cs="Times New Roman"/>
        </w:rPr>
        <w:t xml:space="preserve">phase project to identify and vet </w:t>
      </w:r>
      <w:r w:rsidR="00786FDB">
        <w:rPr>
          <w:rFonts w:ascii="Times New Roman" w:hAnsi="Times New Roman" w:cs="Times New Roman"/>
        </w:rPr>
        <w:t xml:space="preserve">sustainable </w:t>
      </w:r>
      <w:r w:rsidR="00D74A67">
        <w:rPr>
          <w:rFonts w:ascii="Times New Roman" w:hAnsi="Times New Roman" w:cs="Times New Roman"/>
        </w:rPr>
        <w:t>business models</w:t>
      </w:r>
      <w:r w:rsidR="00786FDB">
        <w:rPr>
          <w:rFonts w:ascii="Times New Roman" w:hAnsi="Times New Roman" w:cs="Times New Roman"/>
        </w:rPr>
        <w:t xml:space="preserve"> for OpenLMIS</w:t>
      </w:r>
      <w:r w:rsidR="00D74A67">
        <w:rPr>
          <w:rFonts w:ascii="Times New Roman" w:hAnsi="Times New Roman" w:cs="Times New Roman"/>
        </w:rPr>
        <w:t xml:space="preserve">, Resonance will curate and maintain </w:t>
      </w:r>
      <w:r w:rsidR="00B61152">
        <w:rPr>
          <w:rFonts w:ascii="Times New Roman" w:hAnsi="Times New Roman" w:cs="Times New Roman"/>
        </w:rPr>
        <w:t>a</w:t>
      </w:r>
      <w:r w:rsidR="00D74A67">
        <w:rPr>
          <w:rFonts w:ascii="Times New Roman" w:hAnsi="Times New Roman" w:cs="Times New Roman"/>
        </w:rPr>
        <w:t xml:space="preserve"> repositor</w:t>
      </w:r>
      <w:r w:rsidR="00B61152">
        <w:rPr>
          <w:rFonts w:ascii="Times New Roman" w:hAnsi="Times New Roman" w:cs="Times New Roman"/>
        </w:rPr>
        <w:t>y for</w:t>
      </w:r>
      <w:r w:rsidR="00D74A67">
        <w:rPr>
          <w:rFonts w:ascii="Times New Roman" w:hAnsi="Times New Roman" w:cs="Times New Roman"/>
        </w:rPr>
        <w:t xml:space="preserve">: 1) </w:t>
      </w:r>
      <w:r w:rsidR="00800910">
        <w:rPr>
          <w:rFonts w:ascii="Times New Roman" w:hAnsi="Times New Roman" w:cs="Times New Roman"/>
        </w:rPr>
        <w:t xml:space="preserve">potential partners or collaborators; and 2) potential competitors. </w:t>
      </w:r>
      <w:r w:rsidR="004B70C4">
        <w:rPr>
          <w:rFonts w:ascii="Times New Roman" w:hAnsi="Times New Roman" w:cs="Times New Roman"/>
        </w:rPr>
        <w:t xml:space="preserve">These lists will </w:t>
      </w:r>
      <w:r w:rsidR="0023026B">
        <w:rPr>
          <w:rFonts w:ascii="Times New Roman" w:hAnsi="Times New Roman" w:cs="Times New Roman"/>
        </w:rPr>
        <w:t xml:space="preserve">capture information </w:t>
      </w:r>
      <w:r w:rsidR="00F60ABB">
        <w:rPr>
          <w:rFonts w:ascii="Times New Roman" w:hAnsi="Times New Roman" w:cs="Times New Roman"/>
        </w:rPr>
        <w:t xml:space="preserve">relevant </w:t>
      </w:r>
      <w:r w:rsidR="0023026B">
        <w:rPr>
          <w:rFonts w:ascii="Times New Roman" w:hAnsi="Times New Roman" w:cs="Times New Roman"/>
        </w:rPr>
        <w:t>to the identified business models</w:t>
      </w:r>
      <w:r w:rsidR="00F60ABB">
        <w:rPr>
          <w:rFonts w:ascii="Times New Roman" w:hAnsi="Times New Roman" w:cs="Times New Roman"/>
        </w:rPr>
        <w:t>,</w:t>
      </w:r>
      <w:r w:rsidR="0023026B">
        <w:rPr>
          <w:rFonts w:ascii="Times New Roman" w:hAnsi="Times New Roman" w:cs="Times New Roman"/>
        </w:rPr>
        <w:t xml:space="preserve"> including those in adjacent sectors. </w:t>
      </w:r>
      <w:r w:rsidR="00786FDB">
        <w:rPr>
          <w:rFonts w:ascii="Times New Roman" w:hAnsi="Times New Roman" w:cs="Times New Roman"/>
        </w:rPr>
        <w:t>The</w:t>
      </w:r>
      <w:r w:rsidR="00D51594">
        <w:rPr>
          <w:rFonts w:ascii="Times New Roman" w:hAnsi="Times New Roman" w:cs="Times New Roman"/>
        </w:rPr>
        <w:t xml:space="preserve"> </w:t>
      </w:r>
      <w:r w:rsidR="001937B9">
        <w:rPr>
          <w:rFonts w:ascii="Times New Roman" w:hAnsi="Times New Roman" w:cs="Times New Roman"/>
        </w:rPr>
        <w:t>information</w:t>
      </w:r>
      <w:r w:rsidR="00D51594">
        <w:rPr>
          <w:rFonts w:ascii="Times New Roman" w:hAnsi="Times New Roman" w:cs="Times New Roman"/>
        </w:rPr>
        <w:t xml:space="preserve"> below </w:t>
      </w:r>
      <w:r w:rsidR="001937B9">
        <w:rPr>
          <w:rFonts w:ascii="Times New Roman" w:hAnsi="Times New Roman" w:cs="Times New Roman"/>
        </w:rPr>
        <w:t>provides</w:t>
      </w:r>
      <w:r w:rsidR="0023026B">
        <w:rPr>
          <w:rFonts w:ascii="Times New Roman" w:hAnsi="Times New Roman" w:cs="Times New Roman"/>
        </w:rPr>
        <w:t xml:space="preserve"> an initial list</w:t>
      </w:r>
      <w:r w:rsidR="00F60ABB">
        <w:rPr>
          <w:rFonts w:ascii="Times New Roman" w:hAnsi="Times New Roman" w:cs="Times New Roman"/>
        </w:rPr>
        <w:t>, to be continually updated,</w:t>
      </w:r>
      <w:r w:rsidR="0023026B">
        <w:rPr>
          <w:rFonts w:ascii="Times New Roman" w:hAnsi="Times New Roman" w:cs="Times New Roman"/>
        </w:rPr>
        <w:t xml:space="preserve"> of </w:t>
      </w:r>
      <w:r w:rsidR="00F524A0">
        <w:rPr>
          <w:rFonts w:ascii="Times New Roman" w:hAnsi="Times New Roman" w:cs="Times New Roman"/>
        </w:rPr>
        <w:t>potential collaborators and competitors.</w:t>
      </w:r>
    </w:p>
    <w:p w14:paraId="577AB7A7" w14:textId="3B0ECC8A" w:rsidR="00C66AB8" w:rsidRPr="00CE543C" w:rsidRDefault="005666DE" w:rsidP="008355CD">
      <w:pPr>
        <w:pStyle w:val="ListParagraph"/>
        <w:numPr>
          <w:ilvl w:val="0"/>
          <w:numId w:val="6"/>
        </w:numPr>
        <w:spacing w:after="120" w:line="259" w:lineRule="auto"/>
        <w:rPr>
          <w:rFonts w:ascii="Times New Roman" w:hAnsi="Times New Roman" w:cs="Times New Roman"/>
        </w:rPr>
      </w:pPr>
      <w:r w:rsidRPr="008355CD">
        <w:rPr>
          <w:rFonts w:ascii="Times New Roman" w:hAnsi="Times New Roman" w:cs="Times New Roman"/>
          <w:b/>
        </w:rPr>
        <w:t>Logistimo</w:t>
      </w:r>
      <w:r w:rsidR="003C5456" w:rsidRPr="00CE543C">
        <w:rPr>
          <w:rStyle w:val="FootnoteReference"/>
          <w:rFonts w:ascii="Times New Roman" w:hAnsi="Times New Roman" w:cs="Times New Roman"/>
        </w:rPr>
        <w:footnoteReference w:id="20"/>
      </w:r>
      <w:r w:rsidR="008933CA">
        <w:rPr>
          <w:rFonts w:ascii="Times New Roman" w:hAnsi="Times New Roman" w:cs="Times New Roman"/>
        </w:rPr>
        <w:t xml:space="preserve"> provides i</w:t>
      </w:r>
      <w:r w:rsidR="00C66AB8" w:rsidRPr="008933CA">
        <w:rPr>
          <w:rFonts w:ascii="Times New Roman" w:hAnsi="Times New Roman" w:cs="Times New Roman"/>
        </w:rPr>
        <w:t>nclusive</w:t>
      </w:r>
      <w:r w:rsidR="00C66AB8" w:rsidRPr="00CE543C">
        <w:rPr>
          <w:rFonts w:ascii="Times New Roman" w:hAnsi="Times New Roman" w:cs="Times New Roman"/>
        </w:rPr>
        <w:t xml:space="preserve"> value chain</w:t>
      </w:r>
      <w:r w:rsidR="00D96994">
        <w:rPr>
          <w:rFonts w:ascii="Times New Roman" w:hAnsi="Times New Roman" w:cs="Times New Roman"/>
        </w:rPr>
        <w:t xml:space="preserve"> support</w:t>
      </w:r>
      <w:r w:rsidR="00C66AB8" w:rsidRPr="00CE543C">
        <w:rPr>
          <w:rFonts w:ascii="Times New Roman" w:hAnsi="Times New Roman" w:cs="Times New Roman"/>
        </w:rPr>
        <w:t xml:space="preserve"> </w:t>
      </w:r>
      <w:r w:rsidR="008933CA">
        <w:rPr>
          <w:rFonts w:ascii="Times New Roman" w:hAnsi="Times New Roman" w:cs="Times New Roman"/>
        </w:rPr>
        <w:t>through</w:t>
      </w:r>
      <w:r w:rsidR="00C66AB8" w:rsidRPr="00CE543C">
        <w:rPr>
          <w:rFonts w:ascii="Times New Roman" w:hAnsi="Times New Roman" w:cs="Times New Roman"/>
        </w:rPr>
        <w:t xml:space="preserve"> network-agnostic mobile and web software to establish logistical visibility across all echelons</w:t>
      </w:r>
      <w:r w:rsidR="00DC77FE">
        <w:rPr>
          <w:rFonts w:ascii="Times New Roman" w:hAnsi="Times New Roman" w:cs="Times New Roman"/>
        </w:rPr>
        <w:t xml:space="preserve">. </w:t>
      </w:r>
      <w:r w:rsidR="00DB4C1F">
        <w:rPr>
          <w:rFonts w:ascii="Times New Roman" w:hAnsi="Times New Roman" w:cs="Times New Roman"/>
        </w:rPr>
        <w:t>The</w:t>
      </w:r>
      <w:r w:rsidR="00C66AB8" w:rsidRPr="00CE543C">
        <w:rPr>
          <w:rFonts w:ascii="Times New Roman" w:hAnsi="Times New Roman" w:cs="Times New Roman"/>
        </w:rPr>
        <w:t xml:space="preserve"> abundance of data</w:t>
      </w:r>
      <w:r w:rsidR="00DB4C1F">
        <w:rPr>
          <w:rFonts w:ascii="Times New Roman" w:hAnsi="Times New Roman" w:cs="Times New Roman"/>
        </w:rPr>
        <w:t xml:space="preserve"> collected</w:t>
      </w:r>
      <w:r w:rsidR="00C66AB8" w:rsidRPr="00CE543C">
        <w:rPr>
          <w:rFonts w:ascii="Times New Roman" w:hAnsi="Times New Roman" w:cs="Times New Roman"/>
        </w:rPr>
        <w:t xml:space="preserve"> drives predictive analytics and opportunistic decision support empowering </w:t>
      </w:r>
      <w:r w:rsidR="00DB4C1F">
        <w:rPr>
          <w:rFonts w:ascii="Times New Roman" w:hAnsi="Times New Roman" w:cs="Times New Roman"/>
        </w:rPr>
        <w:t>stakeholders</w:t>
      </w:r>
      <w:r w:rsidR="00EF4F2F">
        <w:rPr>
          <w:rFonts w:ascii="Times New Roman" w:hAnsi="Times New Roman" w:cs="Times New Roman"/>
        </w:rPr>
        <w:t xml:space="preserve"> and beneficiaries</w:t>
      </w:r>
      <w:r w:rsidR="00C66AB8" w:rsidRPr="00CE543C">
        <w:rPr>
          <w:rFonts w:ascii="Times New Roman" w:hAnsi="Times New Roman" w:cs="Times New Roman"/>
        </w:rPr>
        <w:t xml:space="preserve"> to optimally participate in value chains.</w:t>
      </w:r>
    </w:p>
    <w:p w14:paraId="7AD204FC" w14:textId="2AF367AE" w:rsidR="00992A7F" w:rsidRDefault="782B52DC" w:rsidP="008355CD">
      <w:pPr>
        <w:pStyle w:val="ListParagraph"/>
        <w:numPr>
          <w:ilvl w:val="1"/>
          <w:numId w:val="6"/>
        </w:numPr>
        <w:spacing w:after="120" w:line="259" w:lineRule="auto"/>
        <w:rPr>
          <w:rFonts w:ascii="Times New Roman" w:hAnsi="Times New Roman" w:cs="Times New Roman"/>
        </w:rPr>
      </w:pPr>
      <w:r w:rsidRPr="782B52DC">
        <w:rPr>
          <w:rFonts w:ascii="Times New Roman" w:hAnsi="Times New Roman" w:cs="Times New Roman"/>
          <w:b/>
          <w:bCs/>
        </w:rPr>
        <w:t>Consideration for OpenLMIS:</w:t>
      </w:r>
      <w:r w:rsidRPr="782B52DC">
        <w:rPr>
          <w:rFonts w:ascii="Times New Roman" w:hAnsi="Times New Roman" w:cs="Times New Roman"/>
        </w:rPr>
        <w:t xml:space="preserve"> Logistimo provides last mile supply chain solutions that could serve as competition to a new OpenLMIS business model.</w:t>
      </w:r>
    </w:p>
    <w:p w14:paraId="3AE6ECE7" w14:textId="3F078BC7" w:rsidR="782B52DC" w:rsidRDefault="782B52DC" w:rsidP="782B52DC">
      <w:pPr>
        <w:pStyle w:val="ListParagraph"/>
        <w:numPr>
          <w:ilvl w:val="0"/>
          <w:numId w:val="7"/>
        </w:numPr>
        <w:spacing w:after="120" w:line="259" w:lineRule="auto"/>
      </w:pPr>
      <w:r w:rsidRPr="782B52DC">
        <w:rPr>
          <w:rFonts w:ascii="Times New Roman" w:hAnsi="Times New Roman" w:cs="Times New Roman"/>
          <w:b/>
          <w:bCs/>
        </w:rPr>
        <w:t>District Health Information System 2 (DHI S2)</w:t>
      </w:r>
      <w:r w:rsidRPr="782B52DC">
        <w:rPr>
          <w:rStyle w:val="FootnoteReference"/>
          <w:rFonts w:ascii="Times New Roman" w:hAnsi="Times New Roman" w:cs="Times New Roman"/>
        </w:rPr>
        <w:footnoteReference w:id="21"/>
      </w:r>
      <w:r w:rsidRPr="782B52DC">
        <w:rPr>
          <w:rFonts w:ascii="Times New Roman" w:hAnsi="Times New Roman" w:cs="Times New Roman"/>
        </w:rPr>
        <w:t xml:space="preserve"> is a free and open source health management data platform deployed by more than 50 countries on a national scale for health-related projects, including patient health monitoring, improving disease surveillance and pinpointing outbreaks, and speeding up health data access.</w:t>
      </w:r>
    </w:p>
    <w:p w14:paraId="2451A04F" w14:textId="4FB892B9" w:rsidR="782B52DC" w:rsidRDefault="782B52DC" w:rsidP="782B52DC">
      <w:pPr>
        <w:pStyle w:val="ListParagraph"/>
        <w:numPr>
          <w:ilvl w:val="1"/>
          <w:numId w:val="7"/>
        </w:numPr>
        <w:spacing w:after="120" w:line="259" w:lineRule="auto"/>
        <w:rPr>
          <w:rFonts w:ascii="Times New Roman" w:hAnsi="Times New Roman" w:cs="Times New Roman"/>
        </w:rPr>
      </w:pPr>
      <w:r w:rsidRPr="782B52DC">
        <w:rPr>
          <w:rFonts w:ascii="Times New Roman" w:hAnsi="Times New Roman" w:cs="Times New Roman"/>
          <w:b/>
          <w:bCs/>
        </w:rPr>
        <w:t xml:space="preserve">Consideration for OpenLMIS: </w:t>
      </w:r>
      <w:r w:rsidRPr="782B52DC">
        <w:rPr>
          <w:rFonts w:ascii="Times New Roman" w:hAnsi="Times New Roman" w:cs="Times New Roman"/>
        </w:rPr>
        <w:t>DHI S2 could serve as a partner with OpenLMIS to help facilitate wider adoption among countries where DHI S2 is present.</w:t>
      </w:r>
    </w:p>
    <w:p w14:paraId="15336FF7" w14:textId="0593BEB3" w:rsidR="00A47B7B" w:rsidRDefault="00A47B7B" w:rsidP="008355CD">
      <w:pPr>
        <w:pStyle w:val="ListParagraph"/>
        <w:numPr>
          <w:ilvl w:val="0"/>
          <w:numId w:val="6"/>
        </w:numPr>
        <w:spacing w:after="120" w:line="259" w:lineRule="auto"/>
        <w:rPr>
          <w:rFonts w:ascii="Times New Roman" w:hAnsi="Times New Roman" w:cs="Times New Roman"/>
        </w:rPr>
      </w:pPr>
      <w:r w:rsidRPr="782B52DC">
        <w:rPr>
          <w:rFonts w:ascii="Times New Roman" w:hAnsi="Times New Roman" w:cs="Times New Roman"/>
          <w:b/>
          <w:bCs/>
        </w:rPr>
        <w:t>Mojaloop</w:t>
      </w:r>
      <w:r w:rsidR="00631D2A">
        <w:rPr>
          <w:rStyle w:val="FootnoteReference"/>
          <w:rFonts w:ascii="Times New Roman" w:hAnsi="Times New Roman" w:cs="Times New Roman"/>
        </w:rPr>
        <w:footnoteReference w:id="22"/>
      </w:r>
      <w:r w:rsidR="00070910">
        <w:rPr>
          <w:rFonts w:ascii="Times New Roman" w:hAnsi="Times New Roman" w:cs="Times New Roman"/>
        </w:rPr>
        <w:t xml:space="preserve"> is </w:t>
      </w:r>
      <w:r w:rsidR="00292A51">
        <w:rPr>
          <w:rFonts w:ascii="Times New Roman" w:hAnsi="Times New Roman" w:cs="Times New Roman"/>
        </w:rPr>
        <w:t>an open-source software for financial services companies, government regulators, and others addressing the challenges of interoperability and financial inclusion.</w:t>
      </w:r>
    </w:p>
    <w:p w14:paraId="463181CD" w14:textId="0151391C" w:rsidR="00070910" w:rsidRPr="00070910" w:rsidRDefault="782B52DC" w:rsidP="00577F7C">
      <w:pPr>
        <w:pStyle w:val="ListParagraph"/>
        <w:numPr>
          <w:ilvl w:val="1"/>
          <w:numId w:val="6"/>
        </w:numPr>
        <w:spacing w:after="120" w:line="259" w:lineRule="auto"/>
        <w:rPr>
          <w:rFonts w:ascii="Times New Roman" w:hAnsi="Times New Roman" w:cs="Times New Roman"/>
        </w:rPr>
      </w:pPr>
      <w:r w:rsidRPr="782B52DC">
        <w:rPr>
          <w:rFonts w:ascii="Times New Roman" w:hAnsi="Times New Roman" w:cs="Times New Roman"/>
          <w:b/>
          <w:bCs/>
        </w:rPr>
        <w:t>Consideration for OpenLMIS:</w:t>
      </w:r>
      <w:r w:rsidRPr="782B52DC">
        <w:rPr>
          <w:rFonts w:ascii="Times New Roman" w:hAnsi="Times New Roman" w:cs="Times New Roman"/>
        </w:rPr>
        <w:t xml:space="preserve"> Possible to serve as a partner or collaborator if OpenLMIS seeks to work in the interoperability vertical. Mojaloop is unlikely to be a competitor unless OpenLMIS considers operating in the financial inclusion space.</w:t>
      </w:r>
    </w:p>
    <w:p w14:paraId="343A4DA2" w14:textId="1C7B586A" w:rsidR="782B52DC" w:rsidRDefault="782B52DC" w:rsidP="782B52DC">
      <w:pPr>
        <w:pStyle w:val="ListParagraph"/>
        <w:numPr>
          <w:ilvl w:val="0"/>
          <w:numId w:val="7"/>
        </w:numPr>
        <w:spacing w:after="120" w:line="259" w:lineRule="auto"/>
      </w:pPr>
      <w:r w:rsidRPr="782B52DC">
        <w:rPr>
          <w:rFonts w:ascii="Times New Roman" w:hAnsi="Times New Roman" w:cs="Times New Roman"/>
          <w:b/>
          <w:bCs/>
        </w:rPr>
        <w:t>Open Data Kit (ODK)</w:t>
      </w:r>
      <w:r w:rsidRPr="782B52DC">
        <w:rPr>
          <w:rStyle w:val="FootnoteReference"/>
          <w:rFonts w:ascii="Times New Roman" w:hAnsi="Times New Roman" w:cs="Times New Roman"/>
        </w:rPr>
        <w:footnoteReference w:id="23"/>
      </w:r>
      <w:r w:rsidRPr="782B52DC">
        <w:rPr>
          <w:rFonts w:ascii="Times New Roman" w:hAnsi="Times New Roman" w:cs="Times New Roman"/>
        </w:rPr>
        <w:t xml:space="preserve"> is a community that produces free and open-source software for collecting, managing, and using data in developing countries. The software allows data collection offline and then uploads the information when internet connectivity is restored. ODK is used in areas where privacy concerns are relevant such as the health field.</w:t>
      </w:r>
    </w:p>
    <w:p w14:paraId="4C7F9AB6" w14:textId="7650DB19" w:rsidR="782B52DC" w:rsidRDefault="782B52DC" w:rsidP="782B52DC">
      <w:pPr>
        <w:pStyle w:val="ListParagraph"/>
        <w:numPr>
          <w:ilvl w:val="1"/>
          <w:numId w:val="7"/>
        </w:numPr>
        <w:spacing w:after="120" w:line="259" w:lineRule="auto"/>
      </w:pPr>
      <w:r w:rsidRPr="782B52DC">
        <w:rPr>
          <w:rFonts w:ascii="Times New Roman" w:hAnsi="Times New Roman" w:cs="Times New Roman"/>
          <w:b/>
          <w:bCs/>
        </w:rPr>
        <w:t xml:space="preserve">Consideration for OpenLMIS: </w:t>
      </w:r>
      <w:r w:rsidRPr="782B52DC">
        <w:rPr>
          <w:rFonts w:ascii="Times New Roman" w:hAnsi="Times New Roman" w:cs="Times New Roman"/>
        </w:rPr>
        <w:t>Open Data Kit serves as a possible competitor to OpenLMIS in the software space that allows offline data collection.</w:t>
      </w:r>
    </w:p>
    <w:p w14:paraId="201C2C05" w14:textId="751F70FF" w:rsidR="003C5456" w:rsidRPr="00CE543C" w:rsidRDefault="005666DE" w:rsidP="002D1353">
      <w:pPr>
        <w:pStyle w:val="ListParagraph"/>
        <w:numPr>
          <w:ilvl w:val="0"/>
          <w:numId w:val="7"/>
        </w:numPr>
        <w:spacing w:after="120" w:line="259" w:lineRule="auto"/>
        <w:rPr>
          <w:rFonts w:ascii="Times New Roman" w:hAnsi="Times New Roman" w:cs="Times New Roman"/>
        </w:rPr>
      </w:pPr>
      <w:r w:rsidRPr="782B52DC">
        <w:rPr>
          <w:rFonts w:ascii="Times New Roman" w:hAnsi="Times New Roman" w:cs="Times New Roman"/>
          <w:b/>
          <w:bCs/>
        </w:rPr>
        <w:t>Logi</w:t>
      </w:r>
      <w:r w:rsidR="00073893" w:rsidRPr="782B52DC">
        <w:rPr>
          <w:rFonts w:ascii="Times New Roman" w:hAnsi="Times New Roman" w:cs="Times New Roman"/>
          <w:b/>
          <w:bCs/>
        </w:rPr>
        <w:t>N</w:t>
      </w:r>
      <w:r w:rsidRPr="782B52DC">
        <w:rPr>
          <w:rFonts w:ascii="Times New Roman" w:hAnsi="Times New Roman" w:cs="Times New Roman"/>
          <w:b/>
          <w:bCs/>
        </w:rPr>
        <w:t>ext Mile</w:t>
      </w:r>
      <w:r w:rsidR="003C5456" w:rsidRPr="00CE543C">
        <w:rPr>
          <w:rStyle w:val="FootnoteReference"/>
          <w:rFonts w:ascii="Times New Roman" w:hAnsi="Times New Roman" w:cs="Times New Roman"/>
        </w:rPr>
        <w:footnoteReference w:id="24"/>
      </w:r>
      <w:r w:rsidR="003C5456" w:rsidRPr="00CE543C">
        <w:rPr>
          <w:rFonts w:ascii="Times New Roman" w:hAnsi="Times New Roman" w:cs="Times New Roman"/>
        </w:rPr>
        <w:t xml:space="preserve"> provides dispatch management and delivery management software which automates delivery routes optimization and resource capacity to reduce last mile logistics costs up to 20</w:t>
      </w:r>
      <w:r w:rsidR="003C5456" w:rsidRPr="00ED239C">
        <w:rPr>
          <w:rFonts w:ascii="Times New Roman" w:hAnsi="Times New Roman" w:cs="Times New Roman"/>
        </w:rPr>
        <w:t>%.</w:t>
      </w:r>
      <w:r w:rsidR="003C5456" w:rsidRPr="00CE543C">
        <w:rPr>
          <w:rFonts w:ascii="Times New Roman" w:hAnsi="Times New Roman" w:cs="Times New Roman"/>
        </w:rPr>
        <w:t xml:space="preserve"> Real-time tracking </w:t>
      </w:r>
      <w:r w:rsidR="009B5454">
        <w:rPr>
          <w:rFonts w:ascii="Times New Roman" w:hAnsi="Times New Roman" w:cs="Times New Roman"/>
        </w:rPr>
        <w:t>through</w:t>
      </w:r>
      <w:r w:rsidR="003C5456" w:rsidRPr="00CE543C">
        <w:rPr>
          <w:rFonts w:ascii="Times New Roman" w:hAnsi="Times New Roman" w:cs="Times New Roman"/>
        </w:rPr>
        <w:t xml:space="preserve"> mobile apps and cloud-based planning and optimization engine</w:t>
      </w:r>
      <w:r w:rsidR="00687DE9">
        <w:rPr>
          <w:rFonts w:ascii="Times New Roman" w:hAnsi="Times New Roman" w:cs="Times New Roman"/>
        </w:rPr>
        <w:t xml:space="preserve"> allows</w:t>
      </w:r>
      <w:r w:rsidR="003C5456" w:rsidRPr="00CE543C">
        <w:rPr>
          <w:rFonts w:ascii="Times New Roman" w:hAnsi="Times New Roman" w:cs="Times New Roman"/>
        </w:rPr>
        <w:t xml:space="preserve"> LogiNext Mile </w:t>
      </w:r>
      <w:r w:rsidR="00687DE9">
        <w:rPr>
          <w:rFonts w:ascii="Times New Roman" w:hAnsi="Times New Roman" w:cs="Times New Roman"/>
        </w:rPr>
        <w:t>to</w:t>
      </w:r>
      <w:r w:rsidR="00EE54DC">
        <w:rPr>
          <w:rFonts w:ascii="Times New Roman" w:hAnsi="Times New Roman" w:cs="Times New Roman"/>
        </w:rPr>
        <w:t xml:space="preserve"> </w:t>
      </w:r>
      <w:r w:rsidR="003C5456" w:rsidRPr="00CE543C">
        <w:rPr>
          <w:rFonts w:ascii="Times New Roman" w:hAnsi="Times New Roman" w:cs="Times New Roman"/>
        </w:rPr>
        <w:t xml:space="preserve">keep </w:t>
      </w:r>
      <w:r w:rsidR="00EE54DC">
        <w:rPr>
          <w:rFonts w:ascii="Times New Roman" w:hAnsi="Times New Roman" w:cs="Times New Roman"/>
        </w:rPr>
        <w:t>clients</w:t>
      </w:r>
      <w:r w:rsidR="003C5456" w:rsidRPr="00CE543C">
        <w:rPr>
          <w:rFonts w:ascii="Times New Roman" w:hAnsi="Times New Roman" w:cs="Times New Roman"/>
        </w:rPr>
        <w:t xml:space="preserve"> updated with highly accurate real-time tracking, route deviation alerts</w:t>
      </w:r>
      <w:r w:rsidR="00CF33F5">
        <w:rPr>
          <w:rFonts w:ascii="Times New Roman" w:hAnsi="Times New Roman" w:cs="Times New Roman"/>
        </w:rPr>
        <w:t>,</w:t>
      </w:r>
      <w:r w:rsidR="003C5456" w:rsidRPr="00CE543C">
        <w:rPr>
          <w:rFonts w:ascii="Times New Roman" w:hAnsi="Times New Roman" w:cs="Times New Roman"/>
        </w:rPr>
        <w:t xml:space="preserve"> and notifications</w:t>
      </w:r>
      <w:r w:rsidR="00CF33F5">
        <w:rPr>
          <w:rFonts w:ascii="Times New Roman" w:hAnsi="Times New Roman" w:cs="Times New Roman"/>
        </w:rPr>
        <w:t xml:space="preserve"> for delivaries</w:t>
      </w:r>
      <w:r w:rsidR="003C5456" w:rsidRPr="00CE543C">
        <w:rPr>
          <w:rFonts w:ascii="Times New Roman" w:hAnsi="Times New Roman" w:cs="Times New Roman"/>
        </w:rPr>
        <w:t>.</w:t>
      </w:r>
    </w:p>
    <w:p w14:paraId="60CF299A" w14:textId="7767CF6B" w:rsidR="0094518F" w:rsidRPr="00ED239C" w:rsidRDefault="782B52DC" w:rsidP="782B52DC">
      <w:pPr>
        <w:pStyle w:val="ListParagraph"/>
        <w:numPr>
          <w:ilvl w:val="1"/>
          <w:numId w:val="7"/>
        </w:numPr>
        <w:spacing w:after="120" w:line="259" w:lineRule="auto"/>
        <w:rPr>
          <w:rFonts w:ascii="Times New Roman" w:hAnsi="Times New Roman" w:cs="Times New Roman"/>
        </w:rPr>
      </w:pPr>
      <w:r w:rsidRPr="782B52DC">
        <w:rPr>
          <w:rFonts w:ascii="Times New Roman" w:hAnsi="Times New Roman" w:cs="Times New Roman"/>
          <w:b/>
          <w:bCs/>
        </w:rPr>
        <w:t xml:space="preserve">Consideration for OpenLMIS: </w:t>
      </w:r>
      <w:r w:rsidRPr="782B52DC">
        <w:rPr>
          <w:rFonts w:ascii="Times New Roman" w:hAnsi="Times New Roman" w:cs="Times New Roman"/>
        </w:rPr>
        <w:t>Similar to Logistimo, LogiNext Mile serves as a possible competitor to OpenLMIS in the last mile logistic software business.</w:t>
      </w:r>
    </w:p>
    <w:p w14:paraId="180AE7BD" w14:textId="227E5990" w:rsidR="0046512E" w:rsidRPr="00CE543C" w:rsidRDefault="003926A1" w:rsidP="002D1353">
      <w:pPr>
        <w:pStyle w:val="ListParagraph"/>
        <w:numPr>
          <w:ilvl w:val="0"/>
          <w:numId w:val="7"/>
        </w:numPr>
        <w:spacing w:after="120" w:line="259" w:lineRule="auto"/>
        <w:rPr>
          <w:rFonts w:ascii="Times New Roman" w:hAnsi="Times New Roman" w:cs="Times New Roman"/>
        </w:rPr>
      </w:pPr>
      <w:r w:rsidRPr="008355CD">
        <w:rPr>
          <w:rFonts w:ascii="Times New Roman" w:hAnsi="Times New Roman" w:cs="Times New Roman"/>
          <w:b/>
        </w:rPr>
        <w:t xml:space="preserve">Maisha </w:t>
      </w:r>
      <w:r w:rsidR="008D5CFC" w:rsidRPr="008355CD">
        <w:rPr>
          <w:rFonts w:ascii="Times New Roman" w:hAnsi="Times New Roman" w:cs="Times New Roman"/>
          <w:b/>
        </w:rPr>
        <w:t>Meds</w:t>
      </w:r>
      <w:r w:rsidR="008D5CFC">
        <w:rPr>
          <w:rStyle w:val="FootnoteReference"/>
          <w:rFonts w:ascii="Times New Roman" w:hAnsi="Times New Roman" w:cs="Times New Roman"/>
        </w:rPr>
        <w:footnoteReference w:id="25"/>
      </w:r>
      <w:r w:rsidR="005E3F25" w:rsidRPr="00995B3D">
        <w:rPr>
          <w:rFonts w:ascii="Times New Roman" w:hAnsi="Times New Roman" w:cs="Times New Roman"/>
        </w:rPr>
        <w:t xml:space="preserve"> </w:t>
      </w:r>
      <w:r w:rsidR="00995B3D" w:rsidRPr="00995B3D">
        <w:rPr>
          <w:rFonts w:ascii="Times New Roman" w:hAnsi="Times New Roman" w:cs="Times New Roman"/>
        </w:rPr>
        <w:t>provides Android-based to</w:t>
      </w:r>
      <w:r w:rsidR="00995B3D">
        <w:rPr>
          <w:rFonts w:ascii="Times New Roman" w:hAnsi="Times New Roman" w:cs="Times New Roman"/>
        </w:rPr>
        <w:t xml:space="preserve">ols to help small clinics, pharmacies, and drug stores </w:t>
      </w:r>
      <w:r w:rsidR="00D02335">
        <w:rPr>
          <w:rFonts w:ascii="Times New Roman" w:hAnsi="Times New Roman" w:cs="Times New Roman"/>
        </w:rPr>
        <w:t>manage their sales and inventory</w:t>
      </w:r>
      <w:r w:rsidR="008C5E8C">
        <w:rPr>
          <w:rFonts w:ascii="Times New Roman" w:hAnsi="Times New Roman" w:cs="Times New Roman"/>
        </w:rPr>
        <w:t>, source medicine, and use evidence-based standard for patient care.</w:t>
      </w:r>
    </w:p>
    <w:p w14:paraId="2F6DD1F7" w14:textId="21C62E3B" w:rsidR="00B17243" w:rsidRPr="00B17243" w:rsidRDefault="00B17243" w:rsidP="002D1353">
      <w:pPr>
        <w:pStyle w:val="ListParagraph"/>
        <w:numPr>
          <w:ilvl w:val="1"/>
          <w:numId w:val="7"/>
        </w:numPr>
        <w:spacing w:after="120" w:line="259" w:lineRule="auto"/>
        <w:rPr>
          <w:rFonts w:ascii="Times New Roman" w:hAnsi="Times New Roman" w:cs="Times New Roman"/>
        </w:rPr>
      </w:pPr>
      <w:r>
        <w:rPr>
          <w:rFonts w:ascii="Times New Roman" w:hAnsi="Times New Roman" w:cs="Times New Roman"/>
          <w:b/>
        </w:rPr>
        <w:t xml:space="preserve">Consideration for OpenLMIS: </w:t>
      </w:r>
      <w:r w:rsidR="0093147C">
        <w:rPr>
          <w:rFonts w:ascii="Times New Roman" w:hAnsi="Times New Roman" w:cs="Times New Roman"/>
        </w:rPr>
        <w:t xml:space="preserve">Maisha Meds would be a direct competitor if OpenLMIS </w:t>
      </w:r>
      <w:r w:rsidR="005E3F25">
        <w:rPr>
          <w:rFonts w:ascii="Times New Roman" w:hAnsi="Times New Roman" w:cs="Times New Roman"/>
        </w:rPr>
        <w:t>pursued opportunities in the private pharmaceutical space.</w:t>
      </w:r>
    </w:p>
    <w:p w14:paraId="3E577DE6" w14:textId="197AA315" w:rsidR="00DB7376" w:rsidRPr="00CE543C" w:rsidRDefault="00DB7376" w:rsidP="002D1353">
      <w:pPr>
        <w:pStyle w:val="ListParagraph"/>
        <w:numPr>
          <w:ilvl w:val="0"/>
          <w:numId w:val="7"/>
        </w:numPr>
        <w:spacing w:after="120" w:line="259" w:lineRule="auto"/>
        <w:rPr>
          <w:rFonts w:ascii="Times New Roman" w:hAnsi="Times New Roman" w:cs="Times New Roman"/>
        </w:rPr>
      </w:pPr>
      <w:r w:rsidRPr="008355CD">
        <w:rPr>
          <w:rFonts w:ascii="Times New Roman" w:hAnsi="Times New Roman" w:cs="Times New Roman"/>
          <w:b/>
        </w:rPr>
        <w:t>Sokowatch</w:t>
      </w:r>
      <w:r>
        <w:rPr>
          <w:rStyle w:val="FootnoteReference"/>
          <w:rFonts w:ascii="Times New Roman" w:hAnsi="Times New Roman" w:cs="Times New Roman"/>
        </w:rPr>
        <w:footnoteReference w:id="26"/>
      </w:r>
      <w:r w:rsidR="004F33B8">
        <w:rPr>
          <w:rFonts w:ascii="Times New Roman" w:hAnsi="Times New Roman" w:cs="Times New Roman"/>
        </w:rPr>
        <w:t xml:space="preserve"> </w:t>
      </w:r>
      <w:r w:rsidR="00D62EBC">
        <w:rPr>
          <w:rFonts w:ascii="Times New Roman" w:hAnsi="Times New Roman" w:cs="Times New Roman"/>
        </w:rPr>
        <w:t xml:space="preserve">provides </w:t>
      </w:r>
      <w:r w:rsidR="00C86A14">
        <w:rPr>
          <w:rFonts w:ascii="Times New Roman" w:hAnsi="Times New Roman" w:cs="Times New Roman"/>
        </w:rPr>
        <w:t>multinational corporations a data-driven distribution network in Africa.</w:t>
      </w:r>
      <w:r w:rsidR="0067539E">
        <w:rPr>
          <w:rFonts w:ascii="Times New Roman" w:hAnsi="Times New Roman" w:cs="Times New Roman"/>
        </w:rPr>
        <w:t xml:space="preserve"> Sokowatch allows informal retailers to order products at anytime via SMS or mobile app and receive same</w:t>
      </w:r>
      <w:r w:rsidR="00EA0F1B">
        <w:rPr>
          <w:rFonts w:ascii="Times New Roman" w:hAnsi="Times New Roman" w:cs="Times New Roman"/>
        </w:rPr>
        <w:t>-day delivery allowing stores to better manage inventory.</w:t>
      </w:r>
    </w:p>
    <w:p w14:paraId="1E588C18" w14:textId="1CA8D8E5" w:rsidR="00B0366D" w:rsidRPr="00B17243" w:rsidRDefault="00B0366D" w:rsidP="002D1353">
      <w:pPr>
        <w:pStyle w:val="ListParagraph"/>
        <w:numPr>
          <w:ilvl w:val="1"/>
          <w:numId w:val="7"/>
        </w:numPr>
        <w:spacing w:after="120" w:line="259" w:lineRule="auto"/>
        <w:rPr>
          <w:rFonts w:ascii="Times New Roman" w:hAnsi="Times New Roman" w:cs="Times New Roman"/>
        </w:rPr>
      </w:pPr>
      <w:r>
        <w:rPr>
          <w:rFonts w:ascii="Times New Roman" w:hAnsi="Times New Roman" w:cs="Times New Roman"/>
          <w:b/>
        </w:rPr>
        <w:t xml:space="preserve">Consideration for OpenLMIS: </w:t>
      </w:r>
      <w:r>
        <w:rPr>
          <w:rFonts w:ascii="Times New Roman" w:hAnsi="Times New Roman" w:cs="Times New Roman"/>
        </w:rPr>
        <w:t xml:space="preserve">Sokowatch would likely serve as a competitor if OpenLMIS pursued adjacent opportunities in the retail sector or </w:t>
      </w:r>
      <w:r w:rsidR="007D5B97">
        <w:rPr>
          <w:rFonts w:ascii="Times New Roman" w:hAnsi="Times New Roman" w:cs="Times New Roman"/>
        </w:rPr>
        <w:t xml:space="preserve">goods </w:t>
      </w:r>
      <w:r>
        <w:rPr>
          <w:rFonts w:ascii="Times New Roman" w:hAnsi="Times New Roman" w:cs="Times New Roman"/>
        </w:rPr>
        <w:t>distribution vertical.</w:t>
      </w:r>
    </w:p>
    <w:p w14:paraId="7DFF63A3" w14:textId="4CCFE301" w:rsidR="00A85E4D" w:rsidRPr="00CE543C" w:rsidRDefault="00A85E4D" w:rsidP="002D1353">
      <w:pPr>
        <w:pStyle w:val="ListParagraph"/>
        <w:numPr>
          <w:ilvl w:val="0"/>
          <w:numId w:val="7"/>
        </w:numPr>
        <w:spacing w:after="120" w:line="259" w:lineRule="auto"/>
        <w:rPr>
          <w:rFonts w:ascii="Times New Roman" w:hAnsi="Times New Roman" w:cs="Times New Roman"/>
        </w:rPr>
      </w:pPr>
      <w:r w:rsidRPr="008355CD">
        <w:rPr>
          <w:rFonts w:ascii="Times New Roman" w:hAnsi="Times New Roman" w:cs="Times New Roman"/>
          <w:b/>
        </w:rPr>
        <w:t>iProcure</w:t>
      </w:r>
      <w:r>
        <w:rPr>
          <w:rStyle w:val="FootnoteReference"/>
          <w:rFonts w:ascii="Times New Roman" w:hAnsi="Times New Roman" w:cs="Times New Roman"/>
        </w:rPr>
        <w:footnoteReference w:id="27"/>
      </w:r>
      <w:r w:rsidR="00505B77">
        <w:rPr>
          <w:rFonts w:ascii="Times New Roman" w:hAnsi="Times New Roman" w:cs="Times New Roman"/>
        </w:rPr>
        <w:t xml:space="preserve"> is an agriculture</w:t>
      </w:r>
      <w:r w:rsidR="003C502C">
        <w:rPr>
          <w:rFonts w:ascii="Times New Roman" w:hAnsi="Times New Roman" w:cs="Times New Roman"/>
        </w:rPr>
        <w:t xml:space="preserve"> supply chain platform </w:t>
      </w:r>
      <w:r w:rsidR="003D6A44">
        <w:rPr>
          <w:rFonts w:ascii="Times New Roman" w:hAnsi="Times New Roman" w:cs="Times New Roman"/>
        </w:rPr>
        <w:t xml:space="preserve">for rural Africa </w:t>
      </w:r>
      <w:r w:rsidR="0030389E">
        <w:rPr>
          <w:rFonts w:ascii="Times New Roman" w:hAnsi="Times New Roman" w:cs="Times New Roman"/>
        </w:rPr>
        <w:t>that provides complete procurement and last mile distribution services</w:t>
      </w:r>
      <w:r w:rsidR="00F173AF">
        <w:rPr>
          <w:rFonts w:ascii="Times New Roman" w:hAnsi="Times New Roman" w:cs="Times New Roman"/>
        </w:rPr>
        <w:t xml:space="preserve">. iProcure also </w:t>
      </w:r>
      <w:r w:rsidR="00F173AF" w:rsidRPr="00F173AF">
        <w:rPr>
          <w:rFonts w:ascii="Times New Roman" w:hAnsi="Times New Roman" w:cs="Times New Roman"/>
        </w:rPr>
        <w:t>provide</w:t>
      </w:r>
      <w:r w:rsidR="00F173AF">
        <w:rPr>
          <w:rFonts w:ascii="Times New Roman" w:hAnsi="Times New Roman" w:cs="Times New Roman"/>
        </w:rPr>
        <w:t>s</w:t>
      </w:r>
      <w:r w:rsidR="00F173AF" w:rsidRPr="00F173AF">
        <w:rPr>
          <w:rFonts w:ascii="Times New Roman" w:hAnsi="Times New Roman" w:cs="Times New Roman"/>
        </w:rPr>
        <w:t xml:space="preserve"> business intelligence and data-driven stock management across the supply chains. </w:t>
      </w:r>
      <w:r w:rsidR="0023057E">
        <w:rPr>
          <w:rFonts w:ascii="Times New Roman" w:hAnsi="Times New Roman" w:cs="Times New Roman"/>
        </w:rPr>
        <w:t>iProcure works with</w:t>
      </w:r>
      <w:r w:rsidR="00F173AF" w:rsidRPr="00F173AF">
        <w:rPr>
          <w:rFonts w:ascii="Times New Roman" w:hAnsi="Times New Roman" w:cs="Times New Roman"/>
        </w:rPr>
        <w:t xml:space="preserve"> both suppliers and farmers.</w:t>
      </w:r>
    </w:p>
    <w:p w14:paraId="01C635B5" w14:textId="263818A7" w:rsidR="00B17243" w:rsidRPr="00B17243" w:rsidRDefault="00B17243" w:rsidP="002D1353">
      <w:pPr>
        <w:pStyle w:val="ListParagraph"/>
        <w:numPr>
          <w:ilvl w:val="1"/>
          <w:numId w:val="7"/>
        </w:numPr>
        <w:spacing w:after="120" w:line="259" w:lineRule="auto"/>
        <w:rPr>
          <w:rFonts w:ascii="Times New Roman" w:hAnsi="Times New Roman" w:cs="Times New Roman"/>
        </w:rPr>
      </w:pPr>
      <w:r>
        <w:rPr>
          <w:rFonts w:ascii="Times New Roman" w:hAnsi="Times New Roman" w:cs="Times New Roman"/>
          <w:b/>
        </w:rPr>
        <w:t xml:space="preserve">Consideration for OpenLMIS: </w:t>
      </w:r>
      <w:r w:rsidR="00EE6483">
        <w:rPr>
          <w:rFonts w:ascii="Times New Roman" w:hAnsi="Times New Roman" w:cs="Times New Roman"/>
        </w:rPr>
        <w:t>iProcure would likely serve as a competitor if OpenLMIS pursued adjacent opportunities in the agriculture sector.</w:t>
      </w:r>
    </w:p>
    <w:p w14:paraId="6A8212B6" w14:textId="156ADB64" w:rsidR="00C87481" w:rsidRPr="00956231" w:rsidRDefault="00C87481" w:rsidP="002D1353">
      <w:pPr>
        <w:pStyle w:val="ListParagraph"/>
        <w:numPr>
          <w:ilvl w:val="0"/>
          <w:numId w:val="7"/>
        </w:numPr>
        <w:spacing w:after="120" w:line="259" w:lineRule="auto"/>
        <w:rPr>
          <w:rFonts w:ascii="Times New Roman" w:hAnsi="Times New Roman" w:cs="Times New Roman"/>
        </w:rPr>
      </w:pPr>
      <w:r w:rsidRPr="008355CD">
        <w:rPr>
          <w:rFonts w:ascii="Times New Roman" w:hAnsi="Times New Roman" w:cs="Times New Roman"/>
          <w:b/>
        </w:rPr>
        <w:t>Baobab Health</w:t>
      </w:r>
      <w:r w:rsidRPr="009A5183">
        <w:rPr>
          <w:rStyle w:val="FootnoteReference"/>
          <w:rFonts w:ascii="Times New Roman" w:hAnsi="Times New Roman" w:cs="Times New Roman"/>
        </w:rPr>
        <w:footnoteReference w:id="28"/>
      </w:r>
      <w:r w:rsidRPr="009A5183">
        <w:rPr>
          <w:rFonts w:ascii="Times New Roman" w:hAnsi="Times New Roman" w:cs="Times New Roman"/>
        </w:rPr>
        <w:t xml:space="preserve"> is a Malawian NGO, providing e-Health solutions to the Ministry of Health, to help improve capturing of data, reporting and healthcare provision in Malawi. </w:t>
      </w:r>
      <w:r w:rsidRPr="00956231">
        <w:rPr>
          <w:rFonts w:ascii="Times New Roman" w:hAnsi="Times New Roman" w:cs="Times New Roman"/>
        </w:rPr>
        <w:t>At the core of the system is a clinical touchscreen appliance that provides assistance to</w:t>
      </w:r>
      <w:r>
        <w:rPr>
          <w:rFonts w:ascii="Times New Roman" w:hAnsi="Times New Roman" w:cs="Times New Roman"/>
        </w:rPr>
        <w:t xml:space="preserve"> </w:t>
      </w:r>
      <w:r w:rsidRPr="00956231">
        <w:rPr>
          <w:rFonts w:ascii="Times New Roman" w:hAnsi="Times New Roman" w:cs="Times New Roman"/>
        </w:rPr>
        <w:t xml:space="preserve">nurses and clinicians as they treat their patients. </w:t>
      </w:r>
      <w:r w:rsidRPr="005A01C3">
        <w:rPr>
          <w:rFonts w:ascii="Times New Roman" w:hAnsi="Times New Roman" w:cs="Times New Roman"/>
        </w:rPr>
        <w:t>The</w:t>
      </w:r>
      <w:r w:rsidRPr="00956231">
        <w:rPr>
          <w:rFonts w:ascii="Times New Roman" w:hAnsi="Times New Roman" w:cs="Times New Roman"/>
        </w:rPr>
        <w:t xml:space="preserve"> touchscreen application guides</w:t>
      </w:r>
      <w:r>
        <w:rPr>
          <w:rFonts w:ascii="Times New Roman" w:hAnsi="Times New Roman" w:cs="Times New Roman"/>
        </w:rPr>
        <w:t xml:space="preserve"> </w:t>
      </w:r>
      <w:r w:rsidRPr="00956231">
        <w:rPr>
          <w:rFonts w:ascii="Times New Roman" w:hAnsi="Times New Roman" w:cs="Times New Roman"/>
        </w:rPr>
        <w:t>healthcare workers through treatment protocol and simultaneously collects data that is</w:t>
      </w:r>
      <w:r>
        <w:rPr>
          <w:rFonts w:ascii="Times New Roman" w:hAnsi="Times New Roman" w:cs="Times New Roman"/>
        </w:rPr>
        <w:t xml:space="preserve"> </w:t>
      </w:r>
      <w:r w:rsidRPr="00956231">
        <w:rPr>
          <w:rFonts w:ascii="Times New Roman" w:hAnsi="Times New Roman" w:cs="Times New Roman"/>
        </w:rPr>
        <w:t xml:space="preserve">needed by the Ministry of Health. </w:t>
      </w:r>
    </w:p>
    <w:p w14:paraId="1E39E534" w14:textId="3B48C37C" w:rsidR="008311B5" w:rsidRPr="00956231" w:rsidRDefault="008311B5" w:rsidP="002D1353">
      <w:pPr>
        <w:pStyle w:val="ListParagraph"/>
        <w:numPr>
          <w:ilvl w:val="1"/>
          <w:numId w:val="7"/>
        </w:numPr>
        <w:spacing w:after="120" w:line="259" w:lineRule="auto"/>
        <w:rPr>
          <w:rFonts w:ascii="Times New Roman" w:hAnsi="Times New Roman" w:cs="Times New Roman"/>
        </w:rPr>
      </w:pPr>
      <w:r>
        <w:rPr>
          <w:rFonts w:ascii="Times New Roman" w:hAnsi="Times New Roman" w:cs="Times New Roman"/>
          <w:b/>
        </w:rPr>
        <w:t xml:space="preserve">Consideration for OpenLMIS: </w:t>
      </w:r>
      <w:r>
        <w:rPr>
          <w:rFonts w:ascii="Times New Roman" w:hAnsi="Times New Roman" w:cs="Times New Roman"/>
        </w:rPr>
        <w:t xml:space="preserve">Unclear </w:t>
      </w:r>
      <w:r w:rsidR="001F4E5D">
        <w:rPr>
          <w:rFonts w:ascii="Times New Roman" w:hAnsi="Times New Roman" w:cs="Times New Roman"/>
        </w:rPr>
        <w:t>but likely to be a partner or collaborator given its status as an NGO</w:t>
      </w:r>
      <w:r>
        <w:rPr>
          <w:rFonts w:ascii="Times New Roman" w:hAnsi="Times New Roman" w:cs="Times New Roman"/>
        </w:rPr>
        <w:t>.</w:t>
      </w:r>
    </w:p>
    <w:p w14:paraId="67C41EDA" w14:textId="33C64951" w:rsidR="006613FA" w:rsidRPr="00CE543C" w:rsidRDefault="00C87481" w:rsidP="002D1353">
      <w:pPr>
        <w:pStyle w:val="ListParagraph"/>
        <w:numPr>
          <w:ilvl w:val="0"/>
          <w:numId w:val="7"/>
        </w:numPr>
        <w:spacing w:after="120" w:line="259" w:lineRule="auto"/>
        <w:rPr>
          <w:rFonts w:ascii="Times New Roman" w:hAnsi="Times New Roman" w:cs="Times New Roman"/>
        </w:rPr>
      </w:pPr>
      <w:r w:rsidRPr="008355CD">
        <w:rPr>
          <w:rFonts w:ascii="Times New Roman" w:hAnsi="Times New Roman" w:cs="Times New Roman"/>
          <w:b/>
        </w:rPr>
        <w:t>Stop the Stock-outs</w:t>
      </w:r>
      <w:r>
        <w:rPr>
          <w:rStyle w:val="FootnoteReference"/>
          <w:rFonts w:ascii="Times New Roman" w:hAnsi="Times New Roman" w:cs="Times New Roman"/>
        </w:rPr>
        <w:footnoteReference w:id="29"/>
      </w:r>
      <w:r w:rsidR="003627EF">
        <w:rPr>
          <w:rFonts w:ascii="Times New Roman" w:hAnsi="Times New Roman" w:cs="Times New Roman"/>
        </w:rPr>
        <w:t xml:space="preserve"> is </w:t>
      </w:r>
      <w:r w:rsidRPr="00C87481">
        <w:rPr>
          <w:rFonts w:ascii="Times New Roman" w:hAnsi="Times New Roman" w:cs="Times New Roman"/>
        </w:rPr>
        <w:t xml:space="preserve">a very simple </w:t>
      </w:r>
      <w:r w:rsidR="00170AD3">
        <w:rPr>
          <w:rFonts w:ascii="Times New Roman" w:hAnsi="Times New Roman" w:cs="Times New Roman"/>
        </w:rPr>
        <w:t>decentralized</w:t>
      </w:r>
      <w:r w:rsidRPr="00C87481">
        <w:rPr>
          <w:rFonts w:ascii="Times New Roman" w:hAnsi="Times New Roman" w:cs="Times New Roman"/>
        </w:rPr>
        <w:t xml:space="preserve"> reporting system</w:t>
      </w:r>
      <w:r w:rsidR="00170AD3">
        <w:rPr>
          <w:rFonts w:ascii="Times New Roman" w:hAnsi="Times New Roman" w:cs="Times New Roman"/>
        </w:rPr>
        <w:t xml:space="preserve">. </w:t>
      </w:r>
      <w:r w:rsidRPr="00C87481">
        <w:rPr>
          <w:rFonts w:ascii="Times New Roman" w:hAnsi="Times New Roman" w:cs="Times New Roman"/>
        </w:rPr>
        <w:t>Stop the Stock-outs</w:t>
      </w:r>
      <w:r w:rsidR="00170AD3">
        <w:rPr>
          <w:rFonts w:ascii="Times New Roman" w:hAnsi="Times New Roman" w:cs="Times New Roman"/>
        </w:rPr>
        <w:t xml:space="preserve"> is </w:t>
      </w:r>
      <w:r w:rsidRPr="003627EF">
        <w:rPr>
          <w:rFonts w:ascii="Times New Roman" w:hAnsi="Times New Roman" w:cs="Times New Roman"/>
        </w:rPr>
        <w:t xml:space="preserve">an </w:t>
      </w:r>
      <w:r w:rsidRPr="00C87481">
        <w:rPr>
          <w:rFonts w:ascii="Times New Roman" w:hAnsi="Times New Roman" w:cs="Times New Roman"/>
        </w:rPr>
        <w:t>SMS-based crowd-sourcing software and geographical mapping tool</w:t>
      </w:r>
      <w:r w:rsidR="00170AD3">
        <w:rPr>
          <w:rFonts w:ascii="Times New Roman" w:hAnsi="Times New Roman" w:cs="Times New Roman"/>
        </w:rPr>
        <w:t xml:space="preserve"> that</w:t>
      </w:r>
      <w:r w:rsidRPr="00C87481">
        <w:rPr>
          <w:rFonts w:ascii="Times New Roman" w:hAnsi="Times New Roman" w:cs="Times New Roman"/>
        </w:rPr>
        <w:t xml:space="preserve"> allows patients to send text messages to a server if the drug they had been prescribed was stocked out at the clinic’s pharmacy. </w:t>
      </w:r>
      <w:r w:rsidRPr="003627EF">
        <w:rPr>
          <w:rFonts w:ascii="Times New Roman" w:hAnsi="Times New Roman" w:cs="Times New Roman"/>
        </w:rPr>
        <w:t>The</w:t>
      </w:r>
      <w:r w:rsidRPr="00C87481">
        <w:rPr>
          <w:rFonts w:ascii="Times New Roman" w:hAnsi="Times New Roman" w:cs="Times New Roman"/>
        </w:rPr>
        <w:t xml:space="preserve"> data sent via SMS is linked to mapping software. </w:t>
      </w:r>
      <w:r w:rsidR="0044112A">
        <w:rPr>
          <w:rFonts w:ascii="Times New Roman" w:hAnsi="Times New Roman" w:cs="Times New Roman"/>
        </w:rPr>
        <w:t>In Kenya, t</w:t>
      </w:r>
      <w:r w:rsidRPr="003627EF">
        <w:rPr>
          <w:rFonts w:ascii="Times New Roman" w:hAnsi="Times New Roman" w:cs="Times New Roman"/>
        </w:rPr>
        <w:t>his</w:t>
      </w:r>
      <w:r w:rsidRPr="00C87481">
        <w:rPr>
          <w:rFonts w:ascii="Times New Roman" w:hAnsi="Times New Roman" w:cs="Times New Roman"/>
        </w:rPr>
        <w:t xml:space="preserve"> data was publicized and led to the Kenya parliament voting for increased funding for drug supply. The system is also being used in Malawi, Zimbabwe</w:t>
      </w:r>
      <w:r w:rsidR="009E2D86">
        <w:rPr>
          <w:rFonts w:ascii="Times New Roman" w:hAnsi="Times New Roman" w:cs="Times New Roman"/>
        </w:rPr>
        <w:t>,</w:t>
      </w:r>
      <w:r w:rsidRPr="00C87481">
        <w:rPr>
          <w:rFonts w:ascii="Times New Roman" w:hAnsi="Times New Roman" w:cs="Times New Roman"/>
        </w:rPr>
        <w:t xml:space="preserve"> and Uganda.</w:t>
      </w:r>
    </w:p>
    <w:p w14:paraId="4450E480" w14:textId="384E5C5F" w:rsidR="003627EF" w:rsidRPr="003627EF" w:rsidRDefault="003627EF" w:rsidP="002D1353">
      <w:pPr>
        <w:pStyle w:val="ListParagraph"/>
        <w:numPr>
          <w:ilvl w:val="1"/>
          <w:numId w:val="7"/>
        </w:numPr>
        <w:spacing w:after="120" w:line="259" w:lineRule="auto"/>
        <w:rPr>
          <w:rFonts w:ascii="Times New Roman" w:hAnsi="Times New Roman" w:cs="Times New Roman"/>
        </w:rPr>
      </w:pPr>
      <w:r>
        <w:rPr>
          <w:rFonts w:ascii="Times New Roman" w:hAnsi="Times New Roman" w:cs="Times New Roman"/>
          <w:b/>
        </w:rPr>
        <w:t xml:space="preserve">Consideration for OpenLMIS: </w:t>
      </w:r>
      <w:r>
        <w:rPr>
          <w:rFonts w:ascii="Times New Roman" w:hAnsi="Times New Roman" w:cs="Times New Roman"/>
        </w:rPr>
        <w:t xml:space="preserve">Unclear but likely to be a partner or collaborator given its </w:t>
      </w:r>
      <w:r w:rsidR="0044112A">
        <w:rPr>
          <w:rFonts w:ascii="Times New Roman" w:hAnsi="Times New Roman" w:cs="Times New Roman"/>
        </w:rPr>
        <w:t>mission</w:t>
      </w:r>
      <w:r>
        <w:rPr>
          <w:rFonts w:ascii="Times New Roman" w:hAnsi="Times New Roman" w:cs="Times New Roman"/>
        </w:rPr>
        <w:t>.</w:t>
      </w:r>
    </w:p>
    <w:p w14:paraId="28FE352F" w14:textId="4324FA5F" w:rsidR="006613FA" w:rsidRPr="00457394" w:rsidRDefault="006613FA" w:rsidP="00457394">
      <w:pPr>
        <w:pStyle w:val="Heading1"/>
        <w:pBdr>
          <w:top w:val="single" w:sz="2" w:space="1" w:color="8ABEC5"/>
          <w:bottom w:val="single" w:sz="2" w:space="1" w:color="8ABEC5"/>
        </w:pBdr>
        <w:spacing w:before="120" w:after="120"/>
        <w:ind w:left="432" w:hanging="432"/>
        <w:jc w:val="both"/>
        <w:rPr>
          <w:rFonts w:ascii="Times New Roman" w:eastAsia="Times New Roman" w:hAnsi="Times New Roman" w:cs="Times New Roman"/>
          <w:b/>
          <w:smallCaps/>
          <w:color w:val="2E2268"/>
          <w:sz w:val="28"/>
          <w:szCs w:val="22"/>
          <w:u w:color="8ABEC5"/>
        </w:rPr>
      </w:pPr>
      <w:r w:rsidRPr="00457394">
        <w:rPr>
          <w:rFonts w:ascii="Times New Roman" w:eastAsia="Times New Roman" w:hAnsi="Times New Roman" w:cs="Times New Roman"/>
          <w:b/>
          <w:smallCaps/>
          <w:color w:val="2E2268"/>
          <w:sz w:val="28"/>
          <w:szCs w:val="22"/>
          <w:u w:color="8ABEC5"/>
        </w:rPr>
        <w:t xml:space="preserve">Part 3: Proposed </w:t>
      </w:r>
      <w:r w:rsidR="00554C26" w:rsidRPr="00457394">
        <w:rPr>
          <w:rFonts w:ascii="Times New Roman" w:eastAsia="Times New Roman" w:hAnsi="Times New Roman" w:cs="Times New Roman"/>
          <w:b/>
          <w:smallCaps/>
          <w:color w:val="2E2268"/>
          <w:sz w:val="28"/>
          <w:szCs w:val="22"/>
          <w:u w:color="8ABEC5"/>
        </w:rPr>
        <w:t>Framework</w:t>
      </w:r>
      <w:r w:rsidR="007203D1">
        <w:rPr>
          <w:rFonts w:ascii="Times New Roman" w:eastAsia="Times New Roman" w:hAnsi="Times New Roman" w:cs="Times New Roman"/>
          <w:b/>
          <w:smallCaps/>
          <w:color w:val="2E2268"/>
          <w:sz w:val="28"/>
          <w:szCs w:val="22"/>
          <w:u w:color="8ABEC5"/>
        </w:rPr>
        <w:t xml:space="preserve"> and Next Steps</w:t>
      </w:r>
    </w:p>
    <w:p w14:paraId="1C19D6AE" w14:textId="7D737DC4" w:rsidR="00DF3983" w:rsidRPr="0033742B" w:rsidRDefault="00DF3983" w:rsidP="0033742B">
      <w:pPr>
        <w:pStyle w:val="Heading2"/>
        <w:spacing w:before="0" w:after="120"/>
        <w:rPr>
          <w:rFonts w:ascii="Times New Roman" w:hAnsi="Times New Roman" w:cs="Times New Roman"/>
          <w:i/>
          <w:color w:val="auto"/>
        </w:rPr>
      </w:pPr>
      <w:r w:rsidRPr="00283A91">
        <w:rPr>
          <w:rFonts w:ascii="Times New Roman" w:hAnsi="Times New Roman" w:cs="Times New Roman"/>
          <w:i/>
          <w:color w:val="auto"/>
        </w:rPr>
        <w:t>Framework for Analyzing Opportunities</w:t>
      </w:r>
    </w:p>
    <w:p w14:paraId="31A5247A" w14:textId="4806D73D" w:rsidR="007F04CA" w:rsidRPr="002D1353" w:rsidRDefault="782B52DC" w:rsidP="002D1353">
      <w:pPr>
        <w:pStyle w:val="Body"/>
        <w:spacing w:line="259" w:lineRule="auto"/>
        <w:jc w:val="left"/>
        <w:rPr>
          <w:sz w:val="22"/>
          <w:szCs w:val="22"/>
        </w:rPr>
      </w:pPr>
      <w:r w:rsidRPr="782B52DC">
        <w:rPr>
          <w:sz w:val="22"/>
          <w:szCs w:val="22"/>
        </w:rPr>
        <w:t>Along with gathering, fleshing out, and honing opportunities for OpenLMIS sustainability, we will also support the narrowing of opportunities. To structure this thinking, we will create criteria under four key areas that combine to determine opportunity viability. These key areas include:</w:t>
      </w:r>
    </w:p>
    <w:tbl>
      <w:tblPr>
        <w:tblStyle w:val="TableGrid"/>
        <w:tblW w:w="0" w:type="auto"/>
        <w:tblLook w:val="04A0" w:firstRow="1" w:lastRow="0" w:firstColumn="1" w:lastColumn="0" w:noHBand="0" w:noVBand="1"/>
      </w:tblPr>
      <w:tblGrid>
        <w:gridCol w:w="2337"/>
        <w:gridCol w:w="2337"/>
        <w:gridCol w:w="2338"/>
        <w:gridCol w:w="2338"/>
      </w:tblGrid>
      <w:tr w:rsidR="007F04CA" w14:paraId="2D970F16" w14:textId="77777777" w:rsidTr="00C67909">
        <w:tc>
          <w:tcPr>
            <w:tcW w:w="2337" w:type="dxa"/>
          </w:tcPr>
          <w:p w14:paraId="237D1943" w14:textId="3A3B2C10" w:rsidR="007F04CA" w:rsidRDefault="0049235C" w:rsidP="00C67909">
            <w:pPr>
              <w:rPr>
                <w:rFonts w:ascii="Times New Roman" w:eastAsia="Times New Roman" w:hAnsi="Times New Roman" w:cs="Times New Roman"/>
                <w:b/>
              </w:rPr>
            </w:pPr>
            <w:r>
              <w:rPr>
                <w:rFonts w:ascii="Times New Roman" w:eastAsia="Times New Roman" w:hAnsi="Times New Roman" w:cs="Times New Roman"/>
                <w:b/>
              </w:rPr>
              <w:t>C</w:t>
            </w:r>
            <w:r w:rsidR="007F04CA">
              <w:rPr>
                <w:rFonts w:ascii="Times New Roman" w:eastAsia="Times New Roman" w:hAnsi="Times New Roman" w:cs="Times New Roman"/>
                <w:b/>
              </w:rPr>
              <w:t>ustomer</w:t>
            </w:r>
          </w:p>
        </w:tc>
        <w:tc>
          <w:tcPr>
            <w:tcW w:w="2337" w:type="dxa"/>
          </w:tcPr>
          <w:p w14:paraId="113EDDAF" w14:textId="77777777" w:rsidR="007F04CA" w:rsidRDefault="007F04CA" w:rsidP="00C67909">
            <w:pPr>
              <w:rPr>
                <w:rFonts w:ascii="Times New Roman" w:eastAsia="Times New Roman" w:hAnsi="Times New Roman" w:cs="Times New Roman"/>
                <w:b/>
              </w:rPr>
            </w:pPr>
            <w:r>
              <w:rPr>
                <w:rFonts w:ascii="Times New Roman" w:eastAsia="Times New Roman" w:hAnsi="Times New Roman" w:cs="Times New Roman"/>
                <w:b/>
              </w:rPr>
              <w:t>Product</w:t>
            </w:r>
          </w:p>
        </w:tc>
        <w:tc>
          <w:tcPr>
            <w:tcW w:w="2338" w:type="dxa"/>
          </w:tcPr>
          <w:p w14:paraId="33CB3AD9" w14:textId="77777777" w:rsidR="007F04CA" w:rsidRDefault="007F04CA" w:rsidP="00C67909">
            <w:pPr>
              <w:rPr>
                <w:rFonts w:ascii="Times New Roman" w:eastAsia="Times New Roman" w:hAnsi="Times New Roman" w:cs="Times New Roman"/>
                <w:b/>
              </w:rPr>
            </w:pPr>
            <w:r>
              <w:rPr>
                <w:rFonts w:ascii="Times New Roman" w:eastAsia="Times New Roman" w:hAnsi="Times New Roman" w:cs="Times New Roman"/>
                <w:b/>
              </w:rPr>
              <w:t>Competition</w:t>
            </w:r>
          </w:p>
        </w:tc>
        <w:tc>
          <w:tcPr>
            <w:tcW w:w="2338" w:type="dxa"/>
          </w:tcPr>
          <w:p w14:paraId="169D5A1F" w14:textId="77777777" w:rsidR="007F04CA" w:rsidRDefault="007F04CA" w:rsidP="00C67909">
            <w:pPr>
              <w:rPr>
                <w:rFonts w:ascii="Times New Roman" w:eastAsia="Times New Roman" w:hAnsi="Times New Roman" w:cs="Times New Roman"/>
                <w:b/>
              </w:rPr>
            </w:pPr>
            <w:r>
              <w:rPr>
                <w:rFonts w:ascii="Times New Roman" w:eastAsia="Times New Roman" w:hAnsi="Times New Roman" w:cs="Times New Roman"/>
                <w:b/>
              </w:rPr>
              <w:t>Profitability</w:t>
            </w:r>
          </w:p>
        </w:tc>
      </w:tr>
      <w:tr w:rsidR="007F04CA" w14:paraId="57EFDE46" w14:textId="77777777" w:rsidTr="00C67909">
        <w:tc>
          <w:tcPr>
            <w:tcW w:w="2337" w:type="dxa"/>
          </w:tcPr>
          <w:p w14:paraId="172A7ED5" w14:textId="77777777" w:rsidR="007F04CA"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How many potential customers exist?</w:t>
            </w:r>
          </w:p>
          <w:p w14:paraId="545081ED" w14:textId="77777777" w:rsidR="007F04CA" w:rsidRPr="0075165F"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What is their willingness to pay?</w:t>
            </w:r>
          </w:p>
        </w:tc>
        <w:tc>
          <w:tcPr>
            <w:tcW w:w="2337" w:type="dxa"/>
          </w:tcPr>
          <w:p w14:paraId="2F95450E" w14:textId="77777777" w:rsidR="007F04CA"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How much customization is needed?</w:t>
            </w:r>
          </w:p>
          <w:p w14:paraId="0C86E967" w14:textId="77777777" w:rsidR="007F04CA" w:rsidRPr="00321F6E"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What is the estimated lifespan of the product?</w:t>
            </w:r>
          </w:p>
        </w:tc>
        <w:tc>
          <w:tcPr>
            <w:tcW w:w="2338" w:type="dxa"/>
          </w:tcPr>
          <w:p w14:paraId="2EB4DA8D" w14:textId="77777777" w:rsidR="007F04CA"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Is the market fragmented or concentrated?</w:t>
            </w:r>
          </w:p>
          <w:p w14:paraId="6B312DA9" w14:textId="77777777" w:rsidR="007F04CA" w:rsidRPr="007A6907" w:rsidRDefault="007F04CA" w:rsidP="00FF1D1D">
            <w:pPr>
              <w:pStyle w:val="ListParagraph"/>
              <w:numPr>
                <w:ilvl w:val="0"/>
                <w:numId w:val="15"/>
              </w:numPr>
              <w:spacing w:after="120"/>
              <w:rPr>
                <w:rFonts w:ascii="Times New Roman" w:eastAsia="Times New Roman" w:hAnsi="Times New Roman" w:cs="Times New Roman"/>
              </w:rPr>
            </w:pPr>
            <w:r>
              <w:rPr>
                <w:rFonts w:ascii="Times New Roman" w:eastAsia="Times New Roman" w:hAnsi="Times New Roman" w:cs="Times New Roman"/>
              </w:rPr>
              <w:t>Does OpenLMIS offer an innovation compared to competitors?</w:t>
            </w:r>
          </w:p>
        </w:tc>
        <w:tc>
          <w:tcPr>
            <w:tcW w:w="2338" w:type="dxa"/>
          </w:tcPr>
          <w:p w14:paraId="5CDBE082" w14:textId="21B310CF" w:rsidR="007F04CA" w:rsidRPr="00E20640" w:rsidRDefault="20BFD8DD" w:rsidP="20BFD8DD">
            <w:pPr>
              <w:pStyle w:val="ListParagraph"/>
              <w:numPr>
                <w:ilvl w:val="0"/>
                <w:numId w:val="15"/>
              </w:numPr>
              <w:spacing w:after="120"/>
              <w:rPr>
                <w:rFonts w:ascii="Times New Roman" w:eastAsia="Times New Roman" w:hAnsi="Times New Roman" w:cs="Times New Roman"/>
              </w:rPr>
            </w:pPr>
            <w:r w:rsidRPr="20BFD8DD">
              <w:rPr>
                <w:rFonts w:ascii="Times New Roman" w:eastAsia="Times New Roman" w:hAnsi="Times New Roman" w:cs="Times New Roman"/>
              </w:rPr>
              <w:t xml:space="preserve">What are the estimated fixed and variable costs? </w:t>
            </w:r>
          </w:p>
          <w:p w14:paraId="2ED90DB6" w14:textId="60DC63F8" w:rsidR="007F04CA" w:rsidRPr="00E20640" w:rsidRDefault="20BFD8DD" w:rsidP="00FF1D1D">
            <w:pPr>
              <w:pStyle w:val="ListParagraph"/>
              <w:numPr>
                <w:ilvl w:val="0"/>
                <w:numId w:val="15"/>
              </w:numPr>
              <w:spacing w:after="120"/>
            </w:pPr>
            <w:r w:rsidRPr="20BFD8DD">
              <w:rPr>
                <w:rFonts w:ascii="Times New Roman" w:eastAsia="Times New Roman" w:hAnsi="Times New Roman" w:cs="Times New Roman"/>
              </w:rPr>
              <w:t>What are the estimated revenues?</w:t>
            </w:r>
          </w:p>
        </w:tc>
      </w:tr>
    </w:tbl>
    <w:p w14:paraId="4BD41D83" w14:textId="77777777" w:rsidR="007F04CA" w:rsidRDefault="007F04CA" w:rsidP="00F43141">
      <w:pPr>
        <w:rPr>
          <w:rFonts w:ascii="Times New Roman" w:eastAsia="Times New Roman" w:hAnsi="Times New Roman" w:cs="Times New Roman"/>
        </w:rPr>
      </w:pPr>
    </w:p>
    <w:p w14:paraId="7383FC93" w14:textId="297FA011" w:rsidR="004C19E1" w:rsidRPr="002D1353" w:rsidRDefault="00626BC9" w:rsidP="002D1353">
      <w:pPr>
        <w:spacing w:after="120" w:line="259" w:lineRule="auto"/>
        <w:rPr>
          <w:rFonts w:ascii="Times New Roman" w:eastAsia="Times New Roman" w:hAnsi="Times New Roman" w:cs="Times New Roman"/>
        </w:rPr>
      </w:pPr>
      <w:r>
        <w:rPr>
          <w:rFonts w:ascii="Times New Roman" w:eastAsia="Times New Roman" w:hAnsi="Times New Roman" w:cs="Times New Roman"/>
        </w:rPr>
        <w:t>With our next iteration of this framework, we will add to the list of questions needed to</w:t>
      </w:r>
      <w:r w:rsidR="00BC28CE">
        <w:rPr>
          <w:rFonts w:ascii="Times New Roman" w:eastAsia="Times New Roman" w:hAnsi="Times New Roman" w:cs="Times New Roman"/>
        </w:rPr>
        <w:t xml:space="preserve"> gain a full understanding of t</w:t>
      </w:r>
      <w:r w:rsidR="00353088">
        <w:rPr>
          <w:rFonts w:ascii="Times New Roman" w:eastAsia="Times New Roman" w:hAnsi="Times New Roman" w:cs="Times New Roman"/>
        </w:rPr>
        <w:t>he market attribute</w:t>
      </w:r>
      <w:r w:rsidR="00B25575">
        <w:rPr>
          <w:rFonts w:ascii="Times New Roman" w:eastAsia="Times New Roman" w:hAnsi="Times New Roman" w:cs="Times New Roman"/>
        </w:rPr>
        <w:t>s</w:t>
      </w:r>
      <w:r w:rsidR="00353088">
        <w:rPr>
          <w:rFonts w:ascii="Times New Roman" w:eastAsia="Times New Roman" w:hAnsi="Times New Roman" w:cs="Times New Roman"/>
        </w:rPr>
        <w:t>.</w:t>
      </w:r>
      <w:r w:rsidR="009E63A4">
        <w:rPr>
          <w:rFonts w:ascii="Times New Roman" w:eastAsia="Times New Roman" w:hAnsi="Times New Roman" w:cs="Times New Roman"/>
        </w:rPr>
        <w:t xml:space="preserve"> Using this framework, we </w:t>
      </w:r>
      <w:r w:rsidR="00844808">
        <w:rPr>
          <w:rFonts w:ascii="Times New Roman" w:eastAsia="Times New Roman" w:hAnsi="Times New Roman" w:cs="Times New Roman"/>
        </w:rPr>
        <w:t>will create a rubric to quantify the strength of each opportunity</w:t>
      </w:r>
      <w:r w:rsidR="0013767D">
        <w:rPr>
          <w:rFonts w:ascii="Times New Roman" w:eastAsia="Times New Roman" w:hAnsi="Times New Roman" w:cs="Times New Roman"/>
        </w:rPr>
        <w:t xml:space="preserve"> so that</w:t>
      </w:r>
      <w:r w:rsidR="002E2AFA">
        <w:rPr>
          <w:rFonts w:ascii="Times New Roman" w:eastAsia="Times New Roman" w:hAnsi="Times New Roman" w:cs="Times New Roman"/>
        </w:rPr>
        <w:t xml:space="preserve"> we can compare opportunities</w:t>
      </w:r>
      <w:r w:rsidR="00051D6C">
        <w:rPr>
          <w:rFonts w:ascii="Times New Roman" w:eastAsia="Times New Roman" w:hAnsi="Times New Roman" w:cs="Times New Roman"/>
        </w:rPr>
        <w:t xml:space="preserve">. The answers to these questions will be gathered through further desk research, stakeholder interviews, and </w:t>
      </w:r>
      <w:r w:rsidR="00A363F6">
        <w:rPr>
          <w:rFonts w:ascii="Times New Roman" w:eastAsia="Times New Roman" w:hAnsi="Times New Roman" w:cs="Times New Roman"/>
        </w:rPr>
        <w:t>market sounding visits.</w:t>
      </w:r>
    </w:p>
    <w:p w14:paraId="64FFECA2" w14:textId="27E70AD1" w:rsidR="00DF3983" w:rsidRDefault="00DF3983" w:rsidP="007A511B">
      <w:pPr>
        <w:pStyle w:val="Heading2"/>
        <w:spacing w:before="0" w:after="120"/>
        <w:rPr>
          <w:rFonts w:ascii="Times New Roman" w:eastAsia="Times New Roman" w:hAnsi="Times New Roman" w:cs="Times New Roman"/>
          <w:b/>
        </w:rPr>
      </w:pPr>
      <w:r w:rsidRPr="007A511B">
        <w:rPr>
          <w:rFonts w:ascii="Times New Roman" w:hAnsi="Times New Roman" w:cs="Times New Roman"/>
          <w:i/>
          <w:color w:val="auto"/>
        </w:rPr>
        <w:t>Timeline</w:t>
      </w:r>
      <w:r w:rsidR="00833ACA">
        <w:rPr>
          <w:rFonts w:ascii="Times New Roman" w:hAnsi="Times New Roman" w:cs="Times New Roman"/>
          <w:i/>
          <w:color w:val="auto"/>
        </w:rPr>
        <w:t xml:space="preserve"> of Next Steps</w:t>
      </w:r>
    </w:p>
    <w:p w14:paraId="27A4E179" w14:textId="59203D49" w:rsidR="00DF3983" w:rsidRPr="007205DA" w:rsidRDefault="00465C61" w:rsidP="002D1353">
      <w:pPr>
        <w:pStyle w:val="ListParagraph"/>
        <w:numPr>
          <w:ilvl w:val="0"/>
          <w:numId w:val="14"/>
        </w:numPr>
        <w:spacing w:after="120" w:line="259" w:lineRule="auto"/>
        <w:rPr>
          <w:rFonts w:ascii="Times New Roman" w:eastAsia="Times New Roman" w:hAnsi="Times New Roman" w:cs="Times New Roman"/>
        </w:rPr>
      </w:pPr>
      <w:r w:rsidRPr="003858E3">
        <w:rPr>
          <w:rFonts w:ascii="Times New Roman" w:eastAsia="Times New Roman" w:hAnsi="Times New Roman" w:cs="Times New Roman"/>
          <w:b/>
          <w:i/>
        </w:rPr>
        <w:t>December:</w:t>
      </w:r>
      <w:r w:rsidRPr="007205DA">
        <w:rPr>
          <w:rFonts w:ascii="Times New Roman" w:eastAsia="Times New Roman" w:hAnsi="Times New Roman" w:cs="Times New Roman"/>
        </w:rPr>
        <w:t xml:space="preserve"> </w:t>
      </w:r>
      <w:r w:rsidR="00A20FDA">
        <w:rPr>
          <w:rFonts w:ascii="Times New Roman" w:eastAsia="Times New Roman" w:hAnsi="Times New Roman" w:cs="Times New Roman"/>
        </w:rPr>
        <w:t>Continue to</w:t>
      </w:r>
      <w:r w:rsidR="003858E3">
        <w:rPr>
          <w:rFonts w:ascii="Times New Roman" w:eastAsia="Times New Roman" w:hAnsi="Times New Roman" w:cs="Times New Roman"/>
        </w:rPr>
        <w:t xml:space="preserve"> research </w:t>
      </w:r>
      <w:r w:rsidR="007205DA" w:rsidRPr="007205DA">
        <w:rPr>
          <w:rFonts w:ascii="Times New Roman" w:eastAsia="Times New Roman" w:hAnsi="Times New Roman" w:cs="Times New Roman"/>
        </w:rPr>
        <w:t>initial</w:t>
      </w:r>
      <w:r w:rsidRPr="007205DA">
        <w:rPr>
          <w:rFonts w:ascii="Times New Roman" w:eastAsia="Times New Roman" w:hAnsi="Times New Roman" w:cs="Times New Roman"/>
        </w:rPr>
        <w:t xml:space="preserve"> opportunities presented in this document (and any additional </w:t>
      </w:r>
      <w:r w:rsidR="004E3DB8" w:rsidRPr="007205DA">
        <w:rPr>
          <w:rFonts w:ascii="Times New Roman" w:eastAsia="Times New Roman" w:hAnsi="Times New Roman" w:cs="Times New Roman"/>
        </w:rPr>
        <w:t>opportunities identified)</w:t>
      </w:r>
      <w:r w:rsidR="006444C7">
        <w:rPr>
          <w:rFonts w:ascii="Times New Roman" w:eastAsia="Times New Roman" w:hAnsi="Times New Roman" w:cs="Times New Roman"/>
        </w:rPr>
        <w:t>.</w:t>
      </w:r>
      <w:r w:rsidR="001F1C9B">
        <w:rPr>
          <w:rFonts w:ascii="Times New Roman" w:eastAsia="Times New Roman" w:hAnsi="Times New Roman" w:cs="Times New Roman"/>
        </w:rPr>
        <w:t xml:space="preserve"> </w:t>
      </w:r>
      <w:r w:rsidR="006444C7">
        <w:rPr>
          <w:rFonts w:ascii="Times New Roman" w:eastAsia="Times New Roman" w:hAnsi="Times New Roman" w:cs="Times New Roman"/>
        </w:rPr>
        <w:t>C</w:t>
      </w:r>
      <w:r w:rsidR="007A2B88" w:rsidRPr="00601939">
        <w:rPr>
          <w:rFonts w:ascii="Times New Roman" w:eastAsia="Times New Roman" w:hAnsi="Times New Roman" w:cs="Times New Roman"/>
        </w:rPr>
        <w:t>onti</w:t>
      </w:r>
      <w:r w:rsidR="00601939" w:rsidRPr="00601939">
        <w:rPr>
          <w:rFonts w:ascii="Times New Roman" w:eastAsia="Times New Roman" w:hAnsi="Times New Roman" w:cs="Times New Roman"/>
        </w:rPr>
        <w:t>nue</w:t>
      </w:r>
      <w:r w:rsidR="001F1C9B" w:rsidRPr="00601939">
        <w:rPr>
          <w:rFonts w:ascii="Times New Roman" w:eastAsia="Times New Roman" w:hAnsi="Times New Roman" w:cs="Times New Roman"/>
        </w:rPr>
        <w:t xml:space="preserve"> </w:t>
      </w:r>
      <w:r w:rsidR="00B80B5E" w:rsidRPr="00601939">
        <w:rPr>
          <w:rFonts w:ascii="Times New Roman" w:eastAsia="Times New Roman" w:hAnsi="Times New Roman" w:cs="Times New Roman"/>
        </w:rPr>
        <w:t>to flesh out the framework and rub</w:t>
      </w:r>
      <w:r w:rsidR="00601939" w:rsidRPr="00601939">
        <w:rPr>
          <w:rFonts w:ascii="Times New Roman" w:eastAsia="Times New Roman" w:hAnsi="Times New Roman" w:cs="Times New Roman"/>
        </w:rPr>
        <w:t>ric to support the narrowing of opportunities</w:t>
      </w:r>
      <w:r w:rsidR="006444C7">
        <w:rPr>
          <w:rFonts w:ascii="Times New Roman" w:eastAsia="Times New Roman" w:hAnsi="Times New Roman" w:cs="Times New Roman"/>
        </w:rPr>
        <w:t xml:space="preserve">. Narrow the list of possible </w:t>
      </w:r>
      <w:r w:rsidR="00040417">
        <w:rPr>
          <w:rFonts w:ascii="Times New Roman" w:eastAsia="Times New Roman" w:hAnsi="Times New Roman" w:cs="Times New Roman"/>
        </w:rPr>
        <w:t>opportunities and consolidate</w:t>
      </w:r>
    </w:p>
    <w:p w14:paraId="4A35DB7B" w14:textId="10B05671" w:rsidR="00465C61" w:rsidRPr="00040417" w:rsidRDefault="00CA5E04" w:rsidP="00040417">
      <w:pPr>
        <w:pStyle w:val="ListParagraph"/>
        <w:numPr>
          <w:ilvl w:val="0"/>
          <w:numId w:val="14"/>
        </w:numPr>
        <w:spacing w:after="120" w:line="259" w:lineRule="auto"/>
        <w:rPr>
          <w:rFonts w:ascii="Times New Roman" w:eastAsia="Times New Roman" w:hAnsi="Times New Roman" w:cs="Times New Roman"/>
        </w:rPr>
      </w:pPr>
      <w:r w:rsidRPr="00040417">
        <w:rPr>
          <w:rFonts w:ascii="Times New Roman" w:eastAsia="Times New Roman" w:hAnsi="Times New Roman" w:cs="Times New Roman"/>
          <w:b/>
          <w:i/>
        </w:rPr>
        <w:t>January</w:t>
      </w:r>
      <w:r w:rsidR="00465C61" w:rsidRPr="00040417">
        <w:rPr>
          <w:rFonts w:ascii="Times New Roman" w:eastAsia="Times New Roman" w:hAnsi="Times New Roman" w:cs="Times New Roman"/>
          <w:b/>
          <w:i/>
        </w:rPr>
        <w:t>:</w:t>
      </w:r>
      <w:r w:rsidR="00465C61" w:rsidRPr="00040417">
        <w:rPr>
          <w:rFonts w:ascii="Times New Roman" w:eastAsia="Times New Roman" w:hAnsi="Times New Roman" w:cs="Times New Roman"/>
        </w:rPr>
        <w:t xml:space="preserve"> </w:t>
      </w:r>
      <w:r w:rsidR="003858E3" w:rsidRPr="00040417">
        <w:rPr>
          <w:rFonts w:ascii="Times New Roman" w:eastAsia="Times New Roman" w:hAnsi="Times New Roman" w:cs="Times New Roman"/>
        </w:rPr>
        <w:t>Further research and fl</w:t>
      </w:r>
      <w:r w:rsidR="00040417" w:rsidRPr="00040417">
        <w:rPr>
          <w:rFonts w:ascii="Times New Roman" w:eastAsia="Times New Roman" w:hAnsi="Times New Roman" w:cs="Times New Roman"/>
        </w:rPr>
        <w:t>e</w:t>
      </w:r>
      <w:r w:rsidR="003858E3" w:rsidRPr="00040417">
        <w:rPr>
          <w:rFonts w:ascii="Times New Roman" w:eastAsia="Times New Roman" w:hAnsi="Times New Roman" w:cs="Times New Roman"/>
        </w:rPr>
        <w:t>sh</w:t>
      </w:r>
      <w:r w:rsidR="00465C61" w:rsidRPr="00040417">
        <w:rPr>
          <w:rFonts w:ascii="Times New Roman" w:eastAsia="Times New Roman" w:hAnsi="Times New Roman" w:cs="Times New Roman"/>
        </w:rPr>
        <w:t xml:space="preserve"> out the 3-5 </w:t>
      </w:r>
      <w:r w:rsidR="003858E3" w:rsidRPr="00040417">
        <w:rPr>
          <w:rFonts w:ascii="Times New Roman" w:eastAsia="Times New Roman" w:hAnsi="Times New Roman" w:cs="Times New Roman"/>
        </w:rPr>
        <w:t xml:space="preserve">identified </w:t>
      </w:r>
      <w:r w:rsidR="00465C61" w:rsidRPr="00040417">
        <w:rPr>
          <w:rFonts w:ascii="Times New Roman" w:eastAsia="Times New Roman" w:hAnsi="Times New Roman" w:cs="Times New Roman"/>
        </w:rPr>
        <w:t>opportunities</w:t>
      </w:r>
      <w:r w:rsidR="00040417" w:rsidRPr="00040417">
        <w:rPr>
          <w:rFonts w:ascii="Times New Roman" w:eastAsia="Times New Roman" w:hAnsi="Times New Roman" w:cs="Times New Roman"/>
        </w:rPr>
        <w:t>.</w:t>
      </w:r>
      <w:r w:rsidR="00040417">
        <w:rPr>
          <w:rFonts w:ascii="Times New Roman" w:eastAsia="Times New Roman" w:hAnsi="Times New Roman" w:cs="Times New Roman"/>
        </w:rPr>
        <w:t xml:space="preserve"> Conduct m</w:t>
      </w:r>
      <w:r w:rsidR="00465C61" w:rsidRPr="00040417">
        <w:rPr>
          <w:rFonts w:ascii="Times New Roman" w:eastAsia="Times New Roman" w:hAnsi="Times New Roman" w:cs="Times New Roman"/>
        </w:rPr>
        <w:t xml:space="preserve">arket sounding visit to stress-test the </w:t>
      </w:r>
      <w:r w:rsidR="009357E5" w:rsidRPr="00040417">
        <w:rPr>
          <w:rFonts w:ascii="Times New Roman" w:eastAsia="Times New Roman" w:hAnsi="Times New Roman" w:cs="Times New Roman"/>
        </w:rPr>
        <w:t>identified</w:t>
      </w:r>
      <w:r w:rsidR="00465C61" w:rsidRPr="00040417">
        <w:rPr>
          <w:rFonts w:ascii="Times New Roman" w:eastAsia="Times New Roman" w:hAnsi="Times New Roman" w:cs="Times New Roman"/>
        </w:rPr>
        <w:t xml:space="preserve"> opportunities and understand the field’s perspective of OpenLMIS and where it can go</w:t>
      </w:r>
    </w:p>
    <w:p w14:paraId="3267A443" w14:textId="543B1238" w:rsidR="00366057" w:rsidRPr="002A4EC0" w:rsidRDefault="00465C61" w:rsidP="002B64A4">
      <w:pPr>
        <w:pStyle w:val="ListParagraph"/>
        <w:numPr>
          <w:ilvl w:val="0"/>
          <w:numId w:val="14"/>
        </w:numPr>
        <w:spacing w:after="120" w:line="259" w:lineRule="auto"/>
        <w:rPr>
          <w:rFonts w:ascii="Times New Roman" w:eastAsia="Times New Roman" w:hAnsi="Times New Roman" w:cs="Times New Roman"/>
        </w:rPr>
      </w:pPr>
      <w:r w:rsidRPr="003858E3">
        <w:rPr>
          <w:rFonts w:ascii="Times New Roman" w:eastAsia="Times New Roman" w:hAnsi="Times New Roman" w:cs="Times New Roman"/>
          <w:b/>
          <w:i/>
        </w:rPr>
        <w:t>January 29:</w:t>
      </w:r>
      <w:r w:rsidRPr="007205DA">
        <w:rPr>
          <w:rFonts w:ascii="Times New Roman" w:eastAsia="Times New Roman" w:hAnsi="Times New Roman" w:cs="Times New Roman"/>
        </w:rPr>
        <w:t xml:space="preserve"> Workshop with Governance Committee to </w:t>
      </w:r>
      <w:r w:rsidR="00EA4160">
        <w:rPr>
          <w:rFonts w:ascii="Times New Roman" w:eastAsia="Times New Roman" w:hAnsi="Times New Roman" w:cs="Times New Roman"/>
        </w:rPr>
        <w:t>discuss and reach</w:t>
      </w:r>
      <w:r w:rsidRPr="007205DA">
        <w:rPr>
          <w:rFonts w:ascii="Times New Roman" w:eastAsia="Times New Roman" w:hAnsi="Times New Roman" w:cs="Times New Roman"/>
        </w:rPr>
        <w:t xml:space="preserve"> 1-</w:t>
      </w:r>
      <w:r w:rsidR="00584A83">
        <w:rPr>
          <w:rFonts w:ascii="Times New Roman" w:eastAsia="Times New Roman" w:hAnsi="Times New Roman" w:cs="Times New Roman"/>
        </w:rPr>
        <w:t>2</w:t>
      </w:r>
      <w:r w:rsidRPr="007205DA">
        <w:rPr>
          <w:rFonts w:ascii="Times New Roman" w:eastAsia="Times New Roman" w:hAnsi="Times New Roman" w:cs="Times New Roman"/>
        </w:rPr>
        <w:t xml:space="preserve"> </w:t>
      </w:r>
      <w:r w:rsidR="009A1AB5">
        <w:rPr>
          <w:rFonts w:ascii="Times New Roman" w:eastAsia="Times New Roman" w:hAnsi="Times New Roman" w:cs="Times New Roman"/>
        </w:rPr>
        <w:t>sustainability</w:t>
      </w:r>
      <w:r w:rsidRPr="007205DA">
        <w:rPr>
          <w:rFonts w:ascii="Times New Roman" w:eastAsia="Times New Roman" w:hAnsi="Times New Roman" w:cs="Times New Roman"/>
        </w:rPr>
        <w:t xml:space="preserve"> opportunities to be expanded upon in Phase Two</w:t>
      </w:r>
    </w:p>
    <w:p w14:paraId="5D506D27" w14:textId="3BF04960" w:rsidR="00434E71" w:rsidRPr="003A00C4" w:rsidRDefault="00434E71" w:rsidP="002D1353">
      <w:pPr>
        <w:spacing w:after="120" w:line="259" w:lineRule="auto"/>
        <w:rPr>
          <w:rFonts w:ascii="Times New Roman" w:hAnsi="Times New Roman" w:cs="Times New Roman"/>
        </w:rPr>
      </w:pPr>
    </w:p>
    <w:sectPr w:rsidR="00434E71" w:rsidRPr="003A00C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D3B0" w14:textId="77777777" w:rsidR="009F5E68" w:rsidRDefault="009F5E68" w:rsidP="005666DE">
      <w:r>
        <w:separator/>
      </w:r>
    </w:p>
  </w:endnote>
  <w:endnote w:type="continuationSeparator" w:id="0">
    <w:p w14:paraId="5DDD1273" w14:textId="77777777" w:rsidR="009F5E68" w:rsidRDefault="009F5E68" w:rsidP="005666DE">
      <w:r>
        <w:continuationSeparator/>
      </w:r>
    </w:p>
  </w:endnote>
  <w:endnote w:type="continuationNotice" w:id="1">
    <w:p w14:paraId="432A00C7" w14:textId="77777777" w:rsidR="009F5E68" w:rsidRDefault="009F5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94748"/>
      <w:docPartObj>
        <w:docPartGallery w:val="Page Numbers (Bottom of Page)"/>
        <w:docPartUnique/>
      </w:docPartObj>
    </w:sdtPr>
    <w:sdtEndPr>
      <w:rPr>
        <w:noProof/>
      </w:rPr>
    </w:sdtEndPr>
    <w:sdtContent>
      <w:p w14:paraId="24FB5D08" w14:textId="024DB1E0" w:rsidR="00504BF4" w:rsidRDefault="00504B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A9BAC" w14:textId="77777777" w:rsidR="00504BF4" w:rsidRDefault="0050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6F54" w14:textId="77777777" w:rsidR="009F5E68" w:rsidRDefault="009F5E68" w:rsidP="005666DE">
      <w:r>
        <w:separator/>
      </w:r>
    </w:p>
  </w:footnote>
  <w:footnote w:type="continuationSeparator" w:id="0">
    <w:p w14:paraId="1D567730" w14:textId="77777777" w:rsidR="009F5E68" w:rsidRDefault="009F5E68" w:rsidP="005666DE">
      <w:r>
        <w:continuationSeparator/>
      </w:r>
    </w:p>
  </w:footnote>
  <w:footnote w:type="continuationNotice" w:id="1">
    <w:p w14:paraId="0D78E040" w14:textId="77777777" w:rsidR="009F5E68" w:rsidRDefault="009F5E68"/>
  </w:footnote>
  <w:footnote w:id="2">
    <w:p w14:paraId="507B62C8" w14:textId="035F2754" w:rsidR="00E6410D" w:rsidRPr="00C112DE" w:rsidRDefault="00E6410D">
      <w:pPr>
        <w:pStyle w:val="FootnoteText"/>
        <w:rPr>
          <w:rFonts w:ascii="Times New Roman" w:hAnsi="Times New Roman" w:cs="Times New Roman"/>
          <w:sz w:val="18"/>
          <w:szCs w:val="18"/>
        </w:rPr>
      </w:pPr>
      <w:r w:rsidRPr="00C112DE">
        <w:rPr>
          <w:rStyle w:val="FootnoteReference"/>
          <w:rFonts w:ascii="Times New Roman" w:hAnsi="Times New Roman" w:cs="Times New Roman"/>
          <w:sz w:val="18"/>
          <w:szCs w:val="18"/>
        </w:rPr>
        <w:footnoteRef/>
      </w:r>
      <w:r w:rsidRPr="00C112DE">
        <w:rPr>
          <w:rFonts w:ascii="Times New Roman" w:hAnsi="Times New Roman" w:cs="Times New Roman"/>
          <w:sz w:val="18"/>
          <w:szCs w:val="18"/>
        </w:rPr>
        <w:t xml:space="preserve"> </w:t>
      </w:r>
      <w:r w:rsidR="008D6644">
        <w:rPr>
          <w:rFonts w:ascii="Times New Roman" w:hAnsi="Times New Roman" w:cs="Times New Roman"/>
          <w:sz w:val="18"/>
          <w:szCs w:val="18"/>
        </w:rPr>
        <w:t xml:space="preserve">One Touch EMR. </w:t>
      </w:r>
      <w:r w:rsidR="008D6644" w:rsidRPr="008D6644">
        <w:rPr>
          <w:rFonts w:ascii="Times New Roman" w:hAnsi="Times New Roman" w:cs="Times New Roman"/>
          <w:sz w:val="18"/>
          <w:szCs w:val="18"/>
        </w:rPr>
        <w:t>https://www.onetouchemr.com/</w:t>
      </w:r>
      <w:r w:rsidR="008D6644">
        <w:rPr>
          <w:rFonts w:ascii="Times New Roman" w:hAnsi="Times New Roman" w:cs="Times New Roman"/>
          <w:sz w:val="18"/>
          <w:szCs w:val="18"/>
        </w:rPr>
        <w:t>.</w:t>
      </w:r>
    </w:p>
  </w:footnote>
  <w:footnote w:id="3">
    <w:p w14:paraId="05D6F43F" w14:textId="66062298" w:rsidR="005E17CB" w:rsidRPr="0078315C" w:rsidRDefault="005E17CB">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w:t>
      </w:r>
      <w:r w:rsidRPr="00927889">
        <w:rPr>
          <w:rFonts w:ascii="Times New Roman" w:hAnsi="Times New Roman" w:cs="Times New Roman"/>
          <w:sz w:val="18"/>
          <w:szCs w:val="18"/>
          <w:shd w:val="clear" w:color="auto" w:fill="FFFFFF"/>
        </w:rPr>
        <w:t>Farr, Christina. “Practice Fusion Is Scrapping Free Software Model after Agreeing to Sell to Allscripts.” </w:t>
      </w:r>
      <w:r w:rsidRPr="782B52DC">
        <w:rPr>
          <w:rFonts w:ascii="Times New Roman" w:hAnsi="Times New Roman" w:cs="Times New Roman"/>
          <w:i/>
          <w:iCs/>
          <w:sz w:val="18"/>
          <w:szCs w:val="18"/>
          <w:shd w:val="clear" w:color="auto" w:fill="FFFFFF"/>
        </w:rPr>
        <w:t>CNBC</w:t>
      </w:r>
      <w:r w:rsidRPr="00927889">
        <w:rPr>
          <w:rFonts w:ascii="Times New Roman" w:hAnsi="Times New Roman" w:cs="Times New Roman"/>
          <w:sz w:val="18"/>
          <w:szCs w:val="18"/>
          <w:shd w:val="clear" w:color="auto" w:fill="FFFFFF"/>
        </w:rPr>
        <w:t>, CNBC, 26 Feb. 2018, www.cnbc.com/2018/02/21/practice-fusion-wants-to-start-charging-doctors-sources-say.html.</w:t>
      </w:r>
    </w:p>
  </w:footnote>
  <w:footnote w:id="4">
    <w:p w14:paraId="6AB133DB" w14:textId="5135DCB5" w:rsidR="000A6AFD" w:rsidRPr="00927889" w:rsidRDefault="000A6AFD">
      <w:pPr>
        <w:pStyle w:val="FootnoteText"/>
        <w:rPr>
          <w:rFonts w:ascii="Times New Roman" w:hAnsi="Times New Roman" w:cs="Times New Roman"/>
          <w:sz w:val="18"/>
          <w:szCs w:val="18"/>
        </w:rPr>
      </w:pPr>
      <w:r w:rsidRPr="00927889">
        <w:rPr>
          <w:rStyle w:val="FootnoteReference"/>
          <w:rFonts w:ascii="Times New Roman" w:hAnsi="Times New Roman" w:cs="Times New Roman"/>
          <w:sz w:val="18"/>
          <w:szCs w:val="18"/>
        </w:rPr>
        <w:footnoteRef/>
      </w:r>
      <w:r w:rsidRPr="00927889">
        <w:rPr>
          <w:rFonts w:ascii="Times New Roman" w:hAnsi="Times New Roman" w:cs="Times New Roman"/>
          <w:sz w:val="18"/>
          <w:szCs w:val="18"/>
        </w:rPr>
        <w:t xml:space="preserve"> Watkins, Don. “Building an Open Medical Records System for the Developing World.” Opensource.com, 18 Aug. 2016, opensource.com/health/16/8/linuxcon-interview-judy-gichoya-openmrs.</w:t>
      </w:r>
    </w:p>
  </w:footnote>
  <w:footnote w:id="5">
    <w:p w14:paraId="6042B45D" w14:textId="5A018807" w:rsidR="00A019FD" w:rsidRPr="0078315C" w:rsidRDefault="00A019FD">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Moucheraud, Corrina, et al. “Sustainability of Health Information Systems: a Three-Country Qualitative Study in Southern Africa.” BMC Health Services Research, vol. 17, no. 1, 16 June 2015, doi:10.1186/s12913-016-1971-8.</w:t>
      </w:r>
    </w:p>
  </w:footnote>
  <w:footnote w:id="6">
    <w:p w14:paraId="7AF5DEA2" w14:textId="0C6B2AD2" w:rsidR="00976F42" w:rsidRPr="0078315C" w:rsidRDefault="00976F42">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005C3444" w:rsidRPr="00927889">
        <w:rPr>
          <w:rFonts w:ascii="Times New Roman" w:hAnsi="Times New Roman" w:cs="Times New Roman"/>
          <w:sz w:val="18"/>
          <w:szCs w:val="18"/>
          <w:shd w:val="clear" w:color="auto" w:fill="FFFFFF"/>
        </w:rPr>
        <w:t>“How Salesforce Built a $10 Billion Empire from a CRM.” </w:t>
      </w:r>
      <w:r w:rsidR="005C3444" w:rsidRPr="782B52DC">
        <w:rPr>
          <w:rFonts w:ascii="Times New Roman" w:hAnsi="Times New Roman" w:cs="Times New Roman"/>
          <w:i/>
          <w:iCs/>
          <w:sz w:val="18"/>
          <w:szCs w:val="18"/>
          <w:shd w:val="clear" w:color="auto" w:fill="FFFFFF"/>
        </w:rPr>
        <w:t>Product Habits</w:t>
      </w:r>
      <w:r w:rsidR="005C3444" w:rsidRPr="00927889">
        <w:rPr>
          <w:rFonts w:ascii="Times New Roman" w:hAnsi="Times New Roman" w:cs="Times New Roman"/>
          <w:sz w:val="18"/>
          <w:szCs w:val="18"/>
          <w:shd w:val="clear" w:color="auto" w:fill="FFFFFF"/>
        </w:rPr>
        <w:t>, 19 Nov. 2017, producthabits.com/salesforce-built-10-billion-empire-crm/.</w:t>
      </w:r>
      <w:r w:rsidRPr="0078315C">
        <w:rPr>
          <w:rFonts w:ascii="Times New Roman" w:hAnsi="Times New Roman" w:cs="Times New Roman"/>
          <w:sz w:val="18"/>
          <w:szCs w:val="18"/>
        </w:rPr>
        <w:t xml:space="preserve"> </w:t>
      </w:r>
    </w:p>
  </w:footnote>
  <w:footnote w:id="7">
    <w:p w14:paraId="0344F228" w14:textId="5D460402" w:rsidR="5D2AAEA9" w:rsidRDefault="5D2AAEA9" w:rsidP="5D2AAEA9">
      <w:pPr>
        <w:pStyle w:val="FootnoteText"/>
      </w:pPr>
      <w:r w:rsidRPr="5D2AAEA9">
        <w:rPr>
          <w:rStyle w:val="FootnoteReference"/>
        </w:rPr>
        <w:footnoteRef/>
      </w:r>
      <w:r>
        <w:t xml:space="preserve"> </w:t>
      </w:r>
      <w:r w:rsidRPr="5D2AAEA9">
        <w:rPr>
          <w:rFonts w:ascii="Times New Roman" w:eastAsia="Times New Roman" w:hAnsi="Times New Roman" w:cs="Times New Roman"/>
          <w:sz w:val="18"/>
          <w:szCs w:val="18"/>
        </w:rPr>
        <w:t>“The easiest, fastest, and safest way to get medicine.” DAWAPAP, Bioinformatics Institute of Kenya, https://www.kibs.co.ke/dawa/index.php.</w:t>
      </w:r>
    </w:p>
  </w:footnote>
  <w:footnote w:id="8">
    <w:p w14:paraId="3CFE560A" w14:textId="1C0CC41D" w:rsidR="00D967BD" w:rsidRPr="0078315C" w:rsidRDefault="00D967BD">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“Global Novartis Healthcare Work in Africa.” Novartis, Novartis, www.novartis.com/our-company/corporate-responsibility/expanding-access-healthcare/our-work-africa.</w:t>
      </w:r>
    </w:p>
  </w:footnote>
  <w:footnote w:id="9">
    <w:p w14:paraId="5C5A466C" w14:textId="64F4F438" w:rsidR="0087784E" w:rsidRPr="0078315C" w:rsidRDefault="0087784E">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Lo, Chris. “Nurturing an African Pharma Boom.” Pharmaceutical Technology, 25 July 2016, www.pharmaceutical-technology.com/features/featurenurturing-an-african-pharma-boom-4960692/.</w:t>
      </w:r>
    </w:p>
  </w:footnote>
  <w:footnote w:id="10">
    <w:p w14:paraId="400D93F3" w14:textId="166BAC23" w:rsidR="00784AA0" w:rsidRPr="00784AA0" w:rsidRDefault="00784AA0">
      <w:pPr>
        <w:pStyle w:val="FootnoteText"/>
        <w:rPr>
          <w:rFonts w:ascii="Times New Roman" w:hAnsi="Times New Roman" w:cs="Times New Roman"/>
          <w:sz w:val="18"/>
          <w:szCs w:val="18"/>
        </w:rPr>
      </w:pPr>
      <w:r w:rsidRPr="00784AA0">
        <w:rPr>
          <w:rStyle w:val="FootnoteReference"/>
          <w:rFonts w:ascii="Times New Roman" w:hAnsi="Times New Roman" w:cs="Times New Roman"/>
          <w:sz w:val="18"/>
          <w:szCs w:val="18"/>
        </w:rPr>
        <w:footnoteRef/>
      </w:r>
      <w:r w:rsidRPr="00784AA0">
        <w:rPr>
          <w:rFonts w:ascii="Times New Roman" w:hAnsi="Times New Roman" w:cs="Times New Roman"/>
          <w:sz w:val="18"/>
          <w:szCs w:val="18"/>
        </w:rPr>
        <w:t xml:space="preserve"> </w:t>
      </w:r>
      <w:r w:rsidRPr="00784AA0">
        <w:rPr>
          <w:rFonts w:ascii="Times New Roman" w:hAnsi="Times New Roman" w:cs="Times New Roman"/>
          <w:sz w:val="18"/>
          <w:szCs w:val="18"/>
          <w:shd w:val="clear" w:color="auto" w:fill="FFFFFF"/>
        </w:rPr>
        <w:t>Health Economics. “How Global Pharma Players Can Gain Traction in Africa.” </w:t>
      </w:r>
      <w:r w:rsidRPr="782B52DC">
        <w:rPr>
          <w:rFonts w:ascii="Times New Roman" w:hAnsi="Times New Roman" w:cs="Times New Roman"/>
          <w:i/>
          <w:iCs/>
          <w:sz w:val="18"/>
          <w:szCs w:val="18"/>
          <w:shd w:val="clear" w:color="auto" w:fill="FFFFFF"/>
        </w:rPr>
        <w:t>Knowledge@Wharton</w:t>
      </w:r>
      <w:r w:rsidRPr="00784AA0">
        <w:rPr>
          <w:rFonts w:ascii="Times New Roman" w:hAnsi="Times New Roman" w:cs="Times New Roman"/>
          <w:sz w:val="18"/>
          <w:szCs w:val="18"/>
          <w:shd w:val="clear" w:color="auto" w:fill="FFFFFF"/>
        </w:rPr>
        <w:t>, University of Pennsylvania, 18 Oct. 2017, knowledge.wharton.upenn.edu/article/global-pharma-players-can-gain-traction-africa/.</w:t>
      </w:r>
    </w:p>
  </w:footnote>
  <w:footnote w:id="11">
    <w:p w14:paraId="02B0BE11" w14:textId="23561F03" w:rsidR="00DC43DE" w:rsidRPr="009C4055" w:rsidRDefault="00DC43DE">
      <w:pPr>
        <w:pStyle w:val="FootnoteText"/>
        <w:rPr>
          <w:rFonts w:ascii="Times New Roman" w:hAnsi="Times New Roman" w:cs="Times New Roman"/>
          <w:sz w:val="18"/>
          <w:szCs w:val="18"/>
          <w:lang w:val="fr-FR"/>
        </w:rPr>
      </w:pPr>
      <w:r w:rsidRPr="00DC43DE">
        <w:rPr>
          <w:rStyle w:val="FootnoteReference"/>
          <w:rFonts w:ascii="Times New Roman" w:hAnsi="Times New Roman" w:cs="Times New Roman"/>
          <w:sz w:val="18"/>
          <w:szCs w:val="18"/>
        </w:rPr>
        <w:footnoteRef/>
      </w:r>
      <w:r w:rsidRPr="00DC43DE">
        <w:rPr>
          <w:rFonts w:ascii="Times New Roman" w:hAnsi="Times New Roman" w:cs="Times New Roman"/>
          <w:sz w:val="18"/>
          <w:szCs w:val="18"/>
        </w:rPr>
        <w:t xml:space="preserve"> Nsehe, Mfonobong. “Meet The $100 Million Logistics Giant Of Kenya, Siginon Group.” </w:t>
      </w:r>
      <w:r w:rsidRPr="009C4055">
        <w:rPr>
          <w:rFonts w:ascii="Times New Roman" w:hAnsi="Times New Roman" w:cs="Times New Roman"/>
          <w:sz w:val="18"/>
          <w:szCs w:val="18"/>
          <w:lang w:val="fr-FR"/>
        </w:rPr>
        <w:t xml:space="preserve">Forbes, Forbes Magazine, 6 Dec. 2017, </w:t>
      </w:r>
      <w:hyperlink r:id="rId1" w:anchor="744707767c84" w:history="1">
        <w:r w:rsidRPr="009C4055">
          <w:rPr>
            <w:rStyle w:val="Hyperlink"/>
            <w:rFonts w:ascii="Times New Roman" w:hAnsi="Times New Roman" w:cs="Times New Roman"/>
            <w:color w:val="auto"/>
            <w:sz w:val="18"/>
            <w:szCs w:val="18"/>
            <w:u w:val="none"/>
            <w:lang w:val="fr-FR"/>
          </w:rPr>
          <w:t>www.forbes.com/sites/mfonobongnsehe/2017/12/05/meet-the-100-million-logistics-giant-of-kenya-siginon-group/#744707767c84</w:t>
        </w:r>
      </w:hyperlink>
      <w:r w:rsidRPr="009C4055">
        <w:rPr>
          <w:rFonts w:ascii="Times New Roman" w:hAnsi="Times New Roman" w:cs="Times New Roman"/>
          <w:sz w:val="18"/>
          <w:szCs w:val="18"/>
          <w:lang w:val="fr-FR"/>
        </w:rPr>
        <w:t>.</w:t>
      </w:r>
    </w:p>
  </w:footnote>
  <w:footnote w:id="12">
    <w:p w14:paraId="0DB0A216" w14:textId="0B1EC672" w:rsidR="20BFD8DD" w:rsidRDefault="20BFD8DD" w:rsidP="20BFD8DD">
      <w:pPr>
        <w:pStyle w:val="FootnoteText"/>
      </w:pPr>
      <w:r w:rsidRPr="20BFD8DD">
        <w:rPr>
          <w:rStyle w:val="FootnoteReference"/>
          <w:rFonts w:ascii="Times New Roman" w:eastAsia="Times New Roman" w:hAnsi="Times New Roman" w:cs="Times New Roman"/>
          <w:sz w:val="18"/>
          <w:szCs w:val="18"/>
        </w:rPr>
        <w:footnoteRef/>
      </w:r>
      <w:r w:rsidRPr="20BFD8DD">
        <w:rPr>
          <w:rFonts w:ascii="Times New Roman" w:eastAsia="Times New Roman" w:hAnsi="Times New Roman" w:cs="Times New Roman"/>
          <w:color w:val="333333"/>
          <w:sz w:val="18"/>
          <w:szCs w:val="18"/>
        </w:rPr>
        <w:t xml:space="preserve">Temkin, Sanchia. “Africa Gearing up – Future Prospects in Africa for the Transportation &amp; Logistics Industry, According to PwC Report.” </w:t>
      </w:r>
      <w:r w:rsidRPr="20BFD8DD">
        <w:rPr>
          <w:rFonts w:ascii="Times New Roman" w:eastAsia="Times New Roman" w:hAnsi="Times New Roman" w:cs="Times New Roman"/>
          <w:i/>
          <w:iCs/>
          <w:color w:val="333333"/>
          <w:sz w:val="18"/>
          <w:szCs w:val="18"/>
        </w:rPr>
        <w:t>PwC</w:t>
      </w:r>
      <w:r w:rsidRPr="20BFD8DD">
        <w:rPr>
          <w:rFonts w:ascii="Times New Roman" w:eastAsia="Times New Roman" w:hAnsi="Times New Roman" w:cs="Times New Roman"/>
          <w:color w:val="333333"/>
          <w:sz w:val="18"/>
          <w:szCs w:val="18"/>
        </w:rPr>
        <w:t>, www.pwc.co.za/en/press-room/transport-logistics.html.</w:t>
      </w:r>
    </w:p>
  </w:footnote>
  <w:footnote w:id="13">
    <w:p w14:paraId="327050B4" w14:textId="6D04D6B9" w:rsidR="00BC4EF6" w:rsidRPr="0078315C" w:rsidRDefault="00BC4EF6">
      <w:pPr>
        <w:pStyle w:val="FootnoteText"/>
        <w:rPr>
          <w:rFonts w:ascii="Times New Roman" w:hAnsi="Times New Roman" w:cs="Times New Roman"/>
          <w:sz w:val="18"/>
          <w:szCs w:val="18"/>
        </w:rPr>
      </w:pPr>
      <w:r w:rsidRPr="00BC4EF6">
        <w:rPr>
          <w:rStyle w:val="FootnoteReference"/>
          <w:rFonts w:ascii="Times New Roman" w:hAnsi="Times New Roman" w:cs="Times New Roman"/>
          <w:sz w:val="18"/>
          <w:szCs w:val="18"/>
        </w:rPr>
        <w:footnoteRef/>
      </w:r>
      <w:r w:rsidRPr="00BC4EF6">
        <w:rPr>
          <w:rFonts w:ascii="Times New Roman" w:hAnsi="Times New Roman" w:cs="Times New Roman"/>
          <w:sz w:val="18"/>
          <w:szCs w:val="18"/>
        </w:rPr>
        <w:t xml:space="preserve"> Bright, Jake. “Sokowatch Closes $2 Million Seed Round to Modernize Africa's B2B Retail.” TechCrunch, TechCrunch, 26 July 2018, techcrunch.com/2018/07/26/sokowatch-closes-2-million-seed-round-to-modernize-africas-b2b-retail/.</w:t>
      </w:r>
    </w:p>
  </w:footnote>
  <w:footnote w:id="14">
    <w:p w14:paraId="2F807255" w14:textId="35A764A9" w:rsidR="001C32E1" w:rsidRPr="00E47A0C" w:rsidRDefault="001C32E1">
      <w:pPr>
        <w:pStyle w:val="FootnoteText"/>
        <w:rPr>
          <w:rFonts w:ascii="Times New Roman" w:hAnsi="Times New Roman" w:cs="Times New Roman"/>
          <w:sz w:val="18"/>
          <w:szCs w:val="18"/>
        </w:rPr>
      </w:pPr>
      <w:r w:rsidRPr="00E47A0C">
        <w:rPr>
          <w:rStyle w:val="FootnoteReference"/>
          <w:rFonts w:ascii="Times New Roman" w:hAnsi="Times New Roman" w:cs="Times New Roman"/>
          <w:sz w:val="18"/>
          <w:szCs w:val="18"/>
        </w:rPr>
        <w:footnoteRef/>
      </w:r>
      <w:r w:rsidRPr="00E47A0C">
        <w:rPr>
          <w:rFonts w:ascii="Times New Roman" w:hAnsi="Times New Roman" w:cs="Times New Roman"/>
          <w:sz w:val="18"/>
          <w:szCs w:val="18"/>
        </w:rPr>
        <w:t xml:space="preserve"> </w:t>
      </w:r>
      <w:r w:rsidRPr="0078315C">
        <w:rPr>
          <w:rFonts w:ascii="Times New Roman" w:hAnsi="Times New Roman" w:cs="Times New Roman"/>
          <w:sz w:val="18"/>
          <w:szCs w:val="18"/>
          <w:shd w:val="clear" w:color="auto" w:fill="FFFFFF"/>
        </w:rPr>
        <w:t>Intelligence, Business Insider. “Zipline Has Raised $25 Million for Humanitarian Drone Deliveries.” </w:t>
      </w:r>
      <w:r w:rsidRPr="782B52DC">
        <w:rPr>
          <w:rFonts w:ascii="Times New Roman" w:hAnsi="Times New Roman" w:cs="Times New Roman"/>
          <w:i/>
          <w:iCs/>
          <w:sz w:val="18"/>
          <w:szCs w:val="18"/>
          <w:shd w:val="clear" w:color="auto" w:fill="FFFFFF"/>
        </w:rPr>
        <w:t>Business Insider</w:t>
      </w:r>
      <w:r w:rsidRPr="0078315C">
        <w:rPr>
          <w:rFonts w:ascii="Times New Roman" w:hAnsi="Times New Roman" w:cs="Times New Roman"/>
          <w:sz w:val="18"/>
          <w:szCs w:val="18"/>
          <w:shd w:val="clear" w:color="auto" w:fill="FFFFFF"/>
        </w:rPr>
        <w:t>, Business Insider, 11 Nov. 2016, www.businessinsider.com/zipline-raises-25-million-for-humanitarian-drone-deliveries-2016-11.</w:t>
      </w:r>
    </w:p>
  </w:footnote>
  <w:footnote w:id="15">
    <w:p w14:paraId="0BBD75BC" w14:textId="2F0509BE" w:rsidR="003E30F4" w:rsidRPr="00E47A0C" w:rsidRDefault="003E30F4">
      <w:pPr>
        <w:pStyle w:val="FootnoteText"/>
        <w:rPr>
          <w:rFonts w:ascii="Times New Roman" w:hAnsi="Times New Roman" w:cs="Times New Roman"/>
          <w:sz w:val="18"/>
          <w:szCs w:val="18"/>
        </w:rPr>
      </w:pPr>
      <w:r w:rsidRPr="00E47A0C">
        <w:rPr>
          <w:rStyle w:val="FootnoteReference"/>
          <w:rFonts w:ascii="Times New Roman" w:hAnsi="Times New Roman" w:cs="Times New Roman"/>
          <w:sz w:val="18"/>
          <w:szCs w:val="18"/>
        </w:rPr>
        <w:footnoteRef/>
      </w:r>
      <w:r w:rsidRPr="00E47A0C">
        <w:rPr>
          <w:rFonts w:ascii="Times New Roman" w:hAnsi="Times New Roman" w:cs="Times New Roman"/>
          <w:sz w:val="18"/>
          <w:szCs w:val="18"/>
        </w:rPr>
        <w:t xml:space="preserve"> Agrawal, Priya et al. “Moving Medicine, Moving Minds: Helping Developing Countries Overcome Barriers to Outsourcing Health Commodity Distribution to Boost Supply Chain Performance and Strengthen Health Systems” Global health, science and practice vol. 4,3 359-65. 28 Sep. 2016, doi:10.9745/GHSP-D-16-00130</w:t>
      </w:r>
    </w:p>
  </w:footnote>
  <w:footnote w:id="16">
    <w:p w14:paraId="523049AD" w14:textId="058CC7C0" w:rsidR="000349D6" w:rsidRPr="0078315C" w:rsidRDefault="000349D6">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Ibid.</w:t>
      </w:r>
    </w:p>
  </w:footnote>
  <w:footnote w:id="17">
    <w:p w14:paraId="494913EE" w14:textId="72B17332" w:rsidR="005666DE" w:rsidRPr="00E47A0C" w:rsidRDefault="005666DE">
      <w:pPr>
        <w:pStyle w:val="FootnoteText"/>
        <w:rPr>
          <w:rFonts w:ascii="Times New Roman" w:hAnsi="Times New Roman" w:cs="Times New Roman"/>
          <w:sz w:val="18"/>
          <w:szCs w:val="18"/>
        </w:rPr>
      </w:pPr>
      <w:r w:rsidRPr="00E47A0C">
        <w:rPr>
          <w:rStyle w:val="FootnoteReference"/>
          <w:rFonts w:ascii="Times New Roman" w:hAnsi="Times New Roman" w:cs="Times New Roman"/>
          <w:sz w:val="18"/>
          <w:szCs w:val="18"/>
        </w:rPr>
        <w:footnoteRef/>
      </w:r>
      <w:r w:rsidRPr="00E47A0C">
        <w:rPr>
          <w:rFonts w:ascii="Times New Roman" w:hAnsi="Times New Roman" w:cs="Times New Roman"/>
          <w:sz w:val="18"/>
          <w:szCs w:val="18"/>
        </w:rPr>
        <w:t xml:space="preserve"> </w:t>
      </w:r>
      <w:r w:rsidR="00D154B0">
        <w:rPr>
          <w:rFonts w:ascii="Times New Roman" w:hAnsi="Times New Roman" w:cs="Times New Roman"/>
          <w:sz w:val="18"/>
          <w:szCs w:val="18"/>
        </w:rPr>
        <w:t>Matinde, Vince</w:t>
      </w:r>
      <w:r w:rsidR="0070032A">
        <w:rPr>
          <w:rFonts w:ascii="Times New Roman" w:hAnsi="Times New Roman" w:cs="Times New Roman"/>
          <w:sz w:val="18"/>
          <w:szCs w:val="18"/>
        </w:rPr>
        <w:t xml:space="preserve">nt. </w:t>
      </w:r>
      <w:r w:rsidR="000A2830">
        <w:rPr>
          <w:rFonts w:ascii="Times New Roman" w:hAnsi="Times New Roman" w:cs="Times New Roman"/>
          <w:sz w:val="18"/>
          <w:szCs w:val="18"/>
        </w:rPr>
        <w:t>“Why African businesses need to embrace open source software.”</w:t>
      </w:r>
      <w:r w:rsidR="0070032A">
        <w:rPr>
          <w:rFonts w:ascii="Times New Roman" w:hAnsi="Times New Roman" w:cs="Times New Roman"/>
          <w:sz w:val="18"/>
          <w:szCs w:val="18"/>
        </w:rPr>
        <w:t xml:space="preserve"> </w:t>
      </w:r>
      <w:r w:rsidR="007D7F0F">
        <w:rPr>
          <w:rFonts w:ascii="Times New Roman" w:hAnsi="Times New Roman" w:cs="Times New Roman"/>
          <w:sz w:val="18"/>
          <w:szCs w:val="18"/>
        </w:rPr>
        <w:t xml:space="preserve">Open Source, </w:t>
      </w:r>
      <w:r w:rsidR="00F72C45">
        <w:rPr>
          <w:rFonts w:ascii="Times New Roman" w:hAnsi="Times New Roman" w:cs="Times New Roman"/>
          <w:sz w:val="18"/>
          <w:szCs w:val="18"/>
        </w:rPr>
        <w:t>IDG Connect</w:t>
      </w:r>
      <w:r w:rsidR="007D7F0F">
        <w:rPr>
          <w:rFonts w:ascii="Times New Roman" w:hAnsi="Times New Roman" w:cs="Times New Roman"/>
          <w:sz w:val="18"/>
          <w:szCs w:val="18"/>
        </w:rPr>
        <w:t xml:space="preserve">, </w:t>
      </w:r>
      <w:r w:rsidR="006201BB">
        <w:rPr>
          <w:rFonts w:ascii="Times New Roman" w:hAnsi="Times New Roman" w:cs="Times New Roman"/>
          <w:sz w:val="18"/>
          <w:szCs w:val="18"/>
        </w:rPr>
        <w:t>8 Jul</w:t>
      </w:r>
      <w:r w:rsidR="00070CD6">
        <w:rPr>
          <w:rFonts w:ascii="Times New Roman" w:hAnsi="Times New Roman" w:cs="Times New Roman"/>
          <w:sz w:val="18"/>
          <w:szCs w:val="18"/>
        </w:rPr>
        <w:t>. 2016</w:t>
      </w:r>
      <w:r w:rsidR="00212A72">
        <w:rPr>
          <w:rFonts w:ascii="Times New Roman" w:hAnsi="Times New Roman" w:cs="Times New Roman"/>
          <w:sz w:val="18"/>
          <w:szCs w:val="18"/>
        </w:rPr>
        <w:t>,</w:t>
      </w:r>
      <w:r w:rsidR="0070032A">
        <w:rPr>
          <w:rFonts w:ascii="Times New Roman" w:hAnsi="Times New Roman" w:cs="Times New Roman"/>
          <w:sz w:val="18"/>
          <w:szCs w:val="18"/>
        </w:rPr>
        <w:t xml:space="preserve"> </w:t>
      </w:r>
      <w:r w:rsidRPr="00E47A0C">
        <w:rPr>
          <w:rFonts w:ascii="Times New Roman" w:hAnsi="Times New Roman" w:cs="Times New Roman"/>
          <w:sz w:val="18"/>
          <w:szCs w:val="18"/>
        </w:rPr>
        <w:t>https://www.idgconnect.com/idgconnect/analysis-review/1006474/african-businesses-embrace-source-software</w:t>
      </w:r>
      <w:r w:rsidR="00212A72">
        <w:rPr>
          <w:rFonts w:ascii="Times New Roman" w:hAnsi="Times New Roman" w:cs="Times New Roman"/>
          <w:sz w:val="18"/>
          <w:szCs w:val="18"/>
        </w:rPr>
        <w:t>.</w:t>
      </w:r>
    </w:p>
  </w:footnote>
  <w:footnote w:id="18">
    <w:p w14:paraId="04C42907" w14:textId="4B71C556" w:rsidR="00A93CC2" w:rsidRPr="00A31916" w:rsidRDefault="00A93CC2" w:rsidP="00863873">
      <w:pPr>
        <w:pStyle w:val="FootnoteText"/>
        <w:rPr>
          <w:rFonts w:ascii="Times New Roman" w:hAnsi="Times New Roman" w:cs="Times New Roman"/>
          <w:sz w:val="18"/>
          <w:szCs w:val="18"/>
        </w:rPr>
      </w:pPr>
      <w:r w:rsidRPr="00A31916">
        <w:rPr>
          <w:rStyle w:val="FootnoteReference"/>
          <w:rFonts w:ascii="Times New Roman" w:hAnsi="Times New Roman" w:cs="Times New Roman"/>
          <w:sz w:val="18"/>
          <w:szCs w:val="18"/>
        </w:rPr>
        <w:footnoteRef/>
      </w:r>
      <w:r w:rsidRPr="00A31916">
        <w:rPr>
          <w:rFonts w:ascii="Times New Roman" w:hAnsi="Times New Roman" w:cs="Times New Roman"/>
          <w:sz w:val="18"/>
          <w:szCs w:val="18"/>
        </w:rPr>
        <w:t xml:space="preserve"> </w:t>
      </w:r>
      <w:r w:rsidR="00863873" w:rsidRPr="00A31916">
        <w:rPr>
          <w:rFonts w:ascii="Times New Roman" w:hAnsi="Times New Roman" w:cs="Times New Roman"/>
          <w:sz w:val="18"/>
          <w:szCs w:val="18"/>
        </w:rPr>
        <w:t xml:space="preserve">“Analytics: Laying the Foundation for Supply Chain Digital Transformation.” </w:t>
      </w:r>
      <w:r w:rsidR="00A31916" w:rsidRPr="00A31916">
        <w:rPr>
          <w:rFonts w:ascii="Times New Roman" w:hAnsi="Times New Roman" w:cs="Times New Roman"/>
          <w:sz w:val="18"/>
          <w:szCs w:val="18"/>
        </w:rPr>
        <w:t>The Hackett Group. November 2017. https://www.thehackettgroup.com/wp-content/uploads/2017/12/hackett-analytics-supply-chain-digital-1711.pdf</w:t>
      </w:r>
    </w:p>
  </w:footnote>
  <w:footnote w:id="19">
    <w:p w14:paraId="7C71967B" w14:textId="19FE680A" w:rsidR="20BFD8DD" w:rsidRDefault="20BFD8DD" w:rsidP="20BFD8DD">
      <w:pPr>
        <w:pStyle w:val="FootnoteText"/>
        <w:rPr>
          <w:rFonts w:ascii="Times New Roman" w:hAnsi="Times New Roman" w:cs="Times New Roman"/>
          <w:sz w:val="18"/>
          <w:szCs w:val="18"/>
        </w:rPr>
      </w:pPr>
      <w:r w:rsidRPr="20BFD8DD">
        <w:rPr>
          <w:rStyle w:val="FootnoteReference"/>
        </w:rPr>
        <w:footnoteRef/>
      </w:r>
      <w:r>
        <w:t xml:space="preserve"> </w:t>
      </w:r>
      <w:r w:rsidRPr="20BFD8DD">
        <w:rPr>
          <w:rFonts w:ascii="Times New Roman" w:hAnsi="Times New Roman" w:cs="Times New Roman"/>
          <w:sz w:val="18"/>
          <w:szCs w:val="18"/>
        </w:rPr>
        <w:t xml:space="preserve"> https://www.interaction.org/newsroom/blog/health-information-systems-developing-countries</w:t>
      </w:r>
    </w:p>
  </w:footnote>
  <w:footnote w:id="20">
    <w:p w14:paraId="648512DE" w14:textId="5435D83E" w:rsidR="003C5456" w:rsidRPr="0078315C" w:rsidRDefault="003C5456">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https://www.logistimo.com/product.html</w:t>
      </w:r>
    </w:p>
  </w:footnote>
  <w:footnote w:id="21">
    <w:p w14:paraId="7539C1ED" w14:textId="086AFEB5" w:rsidR="782B52DC" w:rsidRDefault="782B52DC" w:rsidP="782B52DC">
      <w:pPr>
        <w:pStyle w:val="FootnoteText"/>
        <w:rPr>
          <w:rFonts w:ascii="Times New Roman" w:hAnsi="Times New Roman" w:cs="Times New Roman"/>
          <w:sz w:val="18"/>
          <w:szCs w:val="18"/>
        </w:rPr>
      </w:pPr>
      <w:r w:rsidRPr="782B52DC">
        <w:rPr>
          <w:rStyle w:val="FootnoteReference"/>
          <w:rFonts w:ascii="Times New Roman" w:hAnsi="Times New Roman" w:cs="Times New Roman"/>
          <w:sz w:val="18"/>
          <w:szCs w:val="18"/>
        </w:rPr>
        <w:footnoteRef/>
      </w:r>
      <w:r w:rsidRPr="782B52DC">
        <w:rPr>
          <w:rFonts w:ascii="Times New Roman" w:hAnsi="Times New Roman" w:cs="Times New Roman"/>
          <w:sz w:val="18"/>
          <w:szCs w:val="18"/>
        </w:rPr>
        <w:t xml:space="preserve"> “District Health Information System 2 (DHIS2).” Open Health News. http://www.openhealthnews.com/resources/district-health-information-system-2-dhis2</w:t>
      </w:r>
    </w:p>
  </w:footnote>
  <w:footnote w:id="22">
    <w:p w14:paraId="13DDD330" w14:textId="31EA6C68" w:rsidR="00631D2A" w:rsidRPr="008D6644" w:rsidRDefault="00631D2A">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8D6644">
        <w:rPr>
          <w:rFonts w:ascii="Times New Roman" w:hAnsi="Times New Roman" w:cs="Times New Roman"/>
          <w:sz w:val="18"/>
          <w:szCs w:val="18"/>
        </w:rPr>
        <w:t xml:space="preserve"> http://mojaloop.io/</w:t>
      </w:r>
    </w:p>
  </w:footnote>
  <w:footnote w:id="23">
    <w:p w14:paraId="0FABCFC3" w14:textId="2371CA22" w:rsidR="782B52DC" w:rsidRDefault="782B52DC" w:rsidP="782B52DC">
      <w:pPr>
        <w:pStyle w:val="FootnoteText"/>
        <w:rPr>
          <w:rFonts w:ascii="Times New Roman" w:hAnsi="Times New Roman" w:cs="Times New Roman"/>
          <w:sz w:val="18"/>
          <w:szCs w:val="18"/>
        </w:rPr>
      </w:pPr>
      <w:r w:rsidRPr="782B52DC">
        <w:rPr>
          <w:rStyle w:val="FootnoteReference"/>
          <w:rFonts w:ascii="Times New Roman" w:hAnsi="Times New Roman" w:cs="Times New Roman"/>
          <w:sz w:val="18"/>
          <w:szCs w:val="18"/>
        </w:rPr>
        <w:footnoteRef/>
      </w:r>
      <w:r w:rsidRPr="782B52DC">
        <w:rPr>
          <w:rFonts w:ascii="Times New Roman" w:hAnsi="Times New Roman" w:cs="Times New Roman"/>
          <w:sz w:val="18"/>
          <w:szCs w:val="18"/>
        </w:rPr>
        <w:t xml:space="preserve"> https://opendatakit.org/</w:t>
      </w:r>
    </w:p>
  </w:footnote>
  <w:footnote w:id="24">
    <w:p w14:paraId="6B459B43" w14:textId="1A36319D" w:rsidR="003C5456" w:rsidRPr="008D6644" w:rsidRDefault="003C5456">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8D6644">
        <w:rPr>
          <w:rFonts w:ascii="Times New Roman" w:hAnsi="Times New Roman" w:cs="Times New Roman"/>
          <w:sz w:val="18"/>
          <w:szCs w:val="18"/>
        </w:rPr>
        <w:t xml:space="preserve"> </w:t>
      </w:r>
      <w:hyperlink r:id="rId2" w:history="1">
        <w:r w:rsidRPr="008D6644">
          <w:rPr>
            <w:rStyle w:val="Hyperlink"/>
            <w:rFonts w:ascii="Times New Roman" w:hAnsi="Times New Roman" w:cs="Times New Roman"/>
            <w:color w:val="auto"/>
            <w:sz w:val="18"/>
            <w:szCs w:val="18"/>
            <w:u w:val="none"/>
          </w:rPr>
          <w:t>https://www.loginextsolutions.com/products/mile</w:t>
        </w:r>
      </w:hyperlink>
    </w:p>
  </w:footnote>
  <w:footnote w:id="25">
    <w:p w14:paraId="68A05997" w14:textId="7BDC2183" w:rsidR="008D5CFC" w:rsidRPr="0078315C" w:rsidRDefault="008D5CFC">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https://maishameds.org/</w:t>
      </w:r>
    </w:p>
  </w:footnote>
  <w:footnote w:id="26">
    <w:p w14:paraId="103E08E0" w14:textId="7CC625BD" w:rsidR="00DB7376" w:rsidRPr="0078315C" w:rsidRDefault="00DB7376">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w:t>
      </w:r>
      <w:hyperlink r:id="rId3" w:tgtFrame="_blank" w:history="1">
        <w:r w:rsidRPr="0078315C">
          <w:rPr>
            <w:rStyle w:val="Hyperlink"/>
            <w:rFonts w:ascii="Times New Roman" w:hAnsi="Times New Roman" w:cs="Times New Roman"/>
            <w:color w:val="auto"/>
            <w:sz w:val="18"/>
            <w:szCs w:val="18"/>
            <w:u w:val="none"/>
          </w:rPr>
          <w:t>https://sokowatch.com/</w:t>
        </w:r>
      </w:hyperlink>
    </w:p>
  </w:footnote>
  <w:footnote w:id="27">
    <w:p w14:paraId="6698606C" w14:textId="5B7AE8EA" w:rsidR="00A85E4D" w:rsidRPr="0078315C" w:rsidRDefault="00A85E4D">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https://iprocu.re/</w:t>
      </w:r>
    </w:p>
  </w:footnote>
  <w:footnote w:id="28">
    <w:p w14:paraId="68BE6620" w14:textId="3A6322BB" w:rsidR="00C87481" w:rsidRPr="0078315C" w:rsidRDefault="00C87481" w:rsidP="00C87481">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78315C">
        <w:rPr>
          <w:rFonts w:ascii="Times New Roman" w:hAnsi="Times New Roman" w:cs="Times New Roman"/>
          <w:sz w:val="18"/>
          <w:szCs w:val="18"/>
        </w:rPr>
        <w:t xml:space="preserve"> </w:t>
      </w:r>
      <w:r w:rsidR="00A81AED">
        <w:rPr>
          <w:rFonts w:ascii="Times New Roman" w:hAnsi="Times New Roman" w:cs="Times New Roman"/>
          <w:sz w:val="18"/>
          <w:szCs w:val="18"/>
        </w:rPr>
        <w:t xml:space="preserve">“e-Health for Development.” </w:t>
      </w:r>
      <w:r w:rsidR="008E7322">
        <w:rPr>
          <w:rFonts w:ascii="Times New Roman" w:hAnsi="Times New Roman" w:cs="Times New Roman"/>
          <w:sz w:val="18"/>
          <w:szCs w:val="18"/>
        </w:rPr>
        <w:t>Germany Federal Ministry for Economic Cooperation and Development.</w:t>
      </w:r>
      <w:r w:rsidRPr="0078315C">
        <w:rPr>
          <w:rFonts w:ascii="Times New Roman" w:hAnsi="Times New Roman" w:cs="Times New Roman"/>
          <w:sz w:val="18"/>
          <w:szCs w:val="18"/>
        </w:rPr>
        <w:t xml:space="preserve"> </w:t>
      </w:r>
      <w:r w:rsidR="0034151A">
        <w:rPr>
          <w:rFonts w:ascii="Times New Roman" w:hAnsi="Times New Roman" w:cs="Times New Roman"/>
          <w:sz w:val="18"/>
          <w:szCs w:val="18"/>
        </w:rPr>
        <w:t>29-30 October 2009.</w:t>
      </w:r>
      <w:r w:rsidR="00A81AED">
        <w:rPr>
          <w:rFonts w:ascii="Times New Roman" w:hAnsi="Times New Roman" w:cs="Times New Roman"/>
          <w:sz w:val="18"/>
          <w:szCs w:val="18"/>
        </w:rPr>
        <w:t xml:space="preserve"> </w:t>
      </w:r>
      <w:r w:rsidRPr="0078315C">
        <w:rPr>
          <w:rFonts w:ascii="Times New Roman" w:hAnsi="Times New Roman" w:cs="Times New Roman"/>
          <w:sz w:val="18"/>
          <w:szCs w:val="18"/>
        </w:rPr>
        <w:t>https://repository.publisso.de/resource/frl:4430227-1/data</w:t>
      </w:r>
    </w:p>
  </w:footnote>
  <w:footnote w:id="29">
    <w:p w14:paraId="6B60C1A0" w14:textId="3F8BED34" w:rsidR="00C87481" w:rsidRPr="0034151A" w:rsidRDefault="00C87481" w:rsidP="00C87481">
      <w:pPr>
        <w:pStyle w:val="FootnoteText"/>
        <w:rPr>
          <w:rFonts w:ascii="Times New Roman" w:hAnsi="Times New Roman" w:cs="Times New Roman"/>
          <w:sz w:val="18"/>
          <w:szCs w:val="18"/>
        </w:rPr>
      </w:pPr>
      <w:r w:rsidRPr="0078315C">
        <w:rPr>
          <w:rStyle w:val="FootnoteReference"/>
          <w:rFonts w:ascii="Times New Roman" w:hAnsi="Times New Roman" w:cs="Times New Roman"/>
          <w:sz w:val="18"/>
          <w:szCs w:val="18"/>
        </w:rPr>
        <w:footnoteRef/>
      </w:r>
      <w:r w:rsidRPr="0034151A">
        <w:rPr>
          <w:rFonts w:ascii="Times New Roman" w:hAnsi="Times New Roman" w:cs="Times New Roman"/>
          <w:sz w:val="18"/>
          <w:szCs w:val="18"/>
        </w:rPr>
        <w:t xml:space="preserve"> </w:t>
      </w:r>
      <w:r w:rsidR="00D15DA0" w:rsidRPr="0034151A">
        <w:rPr>
          <w:rFonts w:ascii="Times New Roman" w:hAnsi="Times New Roman" w:cs="Times New Roman"/>
          <w:sz w:val="18"/>
          <w:szCs w:val="18"/>
        </w:rPr>
        <w:t>https://stockouts.org/Home/About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2D8AFDE2" w14:paraId="724360D0" w14:textId="77777777" w:rsidTr="6314043F">
      <w:tc>
        <w:tcPr>
          <w:tcW w:w="3120" w:type="dxa"/>
        </w:tcPr>
        <w:p w14:paraId="0B92A7A4" w14:textId="1719F3F8" w:rsidR="2D8AFDE2" w:rsidRDefault="2D8AFDE2" w:rsidP="2D8AFDE2">
          <w:pPr>
            <w:pStyle w:val="Header"/>
            <w:ind w:left="-115"/>
          </w:pPr>
        </w:p>
      </w:tc>
      <w:tc>
        <w:tcPr>
          <w:tcW w:w="3120" w:type="dxa"/>
        </w:tcPr>
        <w:p w14:paraId="54BD8562" w14:textId="2464CF92" w:rsidR="2D8AFDE2" w:rsidRDefault="2D8AFDE2" w:rsidP="2D8AFDE2">
          <w:pPr>
            <w:pStyle w:val="Header"/>
            <w:jc w:val="center"/>
          </w:pPr>
        </w:p>
      </w:tc>
      <w:tc>
        <w:tcPr>
          <w:tcW w:w="3120" w:type="dxa"/>
        </w:tcPr>
        <w:p w14:paraId="622A6631" w14:textId="6E0136E6" w:rsidR="2D8AFDE2" w:rsidRDefault="2D8AFDE2" w:rsidP="2D8AFDE2">
          <w:pPr>
            <w:pStyle w:val="Header"/>
            <w:ind w:right="-115"/>
            <w:jc w:val="right"/>
          </w:pPr>
        </w:p>
      </w:tc>
    </w:tr>
  </w:tbl>
  <w:p w14:paraId="02A2B631" w14:textId="2F57B7A8" w:rsidR="2D8AFDE2" w:rsidRDefault="2D8AFDE2" w:rsidP="2D8AF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759"/>
    <w:multiLevelType w:val="hybridMultilevel"/>
    <w:tmpl w:val="729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AB2"/>
    <w:multiLevelType w:val="hybridMultilevel"/>
    <w:tmpl w:val="9EC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7C6E"/>
    <w:multiLevelType w:val="hybridMultilevel"/>
    <w:tmpl w:val="4A340CB8"/>
    <w:lvl w:ilvl="0" w:tplc="6706DE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736A"/>
    <w:multiLevelType w:val="hybridMultilevel"/>
    <w:tmpl w:val="CF4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F5693"/>
    <w:multiLevelType w:val="hybridMultilevel"/>
    <w:tmpl w:val="176292C4"/>
    <w:lvl w:ilvl="0" w:tplc="CD4C96EA">
      <w:start w:val="1"/>
      <w:numFmt w:val="decimal"/>
      <w:lvlText w:val="%1.)"/>
      <w:lvlJc w:val="left"/>
      <w:pPr>
        <w:ind w:left="720" w:hanging="360"/>
      </w:pPr>
    </w:lvl>
    <w:lvl w:ilvl="1" w:tplc="2B18A956">
      <w:start w:val="1"/>
      <w:numFmt w:val="lowerLetter"/>
      <w:lvlText w:val="%2."/>
      <w:lvlJc w:val="left"/>
      <w:pPr>
        <w:ind w:left="1440" w:hanging="360"/>
      </w:pPr>
    </w:lvl>
    <w:lvl w:ilvl="2" w:tplc="F1E0E4D0">
      <w:start w:val="1"/>
      <w:numFmt w:val="lowerRoman"/>
      <w:lvlText w:val="%3."/>
      <w:lvlJc w:val="right"/>
      <w:pPr>
        <w:ind w:left="2160" w:hanging="180"/>
      </w:pPr>
    </w:lvl>
    <w:lvl w:ilvl="3" w:tplc="A698C2EE">
      <w:start w:val="1"/>
      <w:numFmt w:val="decimal"/>
      <w:lvlText w:val="%4."/>
      <w:lvlJc w:val="left"/>
      <w:pPr>
        <w:ind w:left="2880" w:hanging="360"/>
      </w:pPr>
    </w:lvl>
    <w:lvl w:ilvl="4" w:tplc="C6BCBEF4">
      <w:start w:val="1"/>
      <w:numFmt w:val="lowerLetter"/>
      <w:lvlText w:val="%5."/>
      <w:lvlJc w:val="left"/>
      <w:pPr>
        <w:ind w:left="3600" w:hanging="360"/>
      </w:pPr>
    </w:lvl>
    <w:lvl w:ilvl="5" w:tplc="0F768254">
      <w:start w:val="1"/>
      <w:numFmt w:val="lowerRoman"/>
      <w:lvlText w:val="%6."/>
      <w:lvlJc w:val="right"/>
      <w:pPr>
        <w:ind w:left="4320" w:hanging="180"/>
      </w:pPr>
    </w:lvl>
    <w:lvl w:ilvl="6" w:tplc="6930C9D0">
      <w:start w:val="1"/>
      <w:numFmt w:val="decimal"/>
      <w:lvlText w:val="%7."/>
      <w:lvlJc w:val="left"/>
      <w:pPr>
        <w:ind w:left="5040" w:hanging="360"/>
      </w:pPr>
    </w:lvl>
    <w:lvl w:ilvl="7" w:tplc="EB1C1FA8">
      <w:start w:val="1"/>
      <w:numFmt w:val="lowerLetter"/>
      <w:lvlText w:val="%8."/>
      <w:lvlJc w:val="left"/>
      <w:pPr>
        <w:ind w:left="5760" w:hanging="360"/>
      </w:pPr>
    </w:lvl>
    <w:lvl w:ilvl="8" w:tplc="EF16A4A4">
      <w:start w:val="1"/>
      <w:numFmt w:val="lowerRoman"/>
      <w:lvlText w:val="%9."/>
      <w:lvlJc w:val="right"/>
      <w:pPr>
        <w:ind w:left="6480" w:hanging="180"/>
      </w:pPr>
    </w:lvl>
  </w:abstractNum>
  <w:abstractNum w:abstractNumId="5" w15:restartNumberingAfterBreak="0">
    <w:nsid w:val="1A945802"/>
    <w:multiLevelType w:val="hybridMultilevel"/>
    <w:tmpl w:val="E26CF2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50CE5"/>
    <w:multiLevelType w:val="hybridMultilevel"/>
    <w:tmpl w:val="AEF21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90757"/>
    <w:multiLevelType w:val="hybridMultilevel"/>
    <w:tmpl w:val="C742CFE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30EAF"/>
    <w:multiLevelType w:val="hybridMultilevel"/>
    <w:tmpl w:val="17C075DC"/>
    <w:lvl w:ilvl="0" w:tplc="0C0462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3B0C996">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04B1"/>
    <w:multiLevelType w:val="hybridMultilevel"/>
    <w:tmpl w:val="DF00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B3B7D"/>
    <w:multiLevelType w:val="hybridMultilevel"/>
    <w:tmpl w:val="1BB8D1D6"/>
    <w:lvl w:ilvl="0" w:tplc="BD760DA4">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CE1940"/>
    <w:multiLevelType w:val="hybridMultilevel"/>
    <w:tmpl w:val="AC96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D5B8C"/>
    <w:multiLevelType w:val="hybridMultilevel"/>
    <w:tmpl w:val="8D9A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02A86"/>
    <w:multiLevelType w:val="hybridMultilevel"/>
    <w:tmpl w:val="3CB2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C459C"/>
    <w:multiLevelType w:val="hybridMultilevel"/>
    <w:tmpl w:val="5112889E"/>
    <w:lvl w:ilvl="0" w:tplc="7BC84020">
      <w:start w:val="1"/>
      <w:numFmt w:val="bullet"/>
      <w:lvlText w:val=""/>
      <w:lvlJc w:val="left"/>
      <w:pPr>
        <w:ind w:left="720" w:hanging="360"/>
      </w:pPr>
      <w:rPr>
        <w:rFonts w:ascii="Symbol" w:hAnsi="Symbol" w:hint="default"/>
      </w:rPr>
    </w:lvl>
    <w:lvl w:ilvl="1" w:tplc="7B2E11CC">
      <w:start w:val="1"/>
      <w:numFmt w:val="bullet"/>
      <w:lvlText w:val="o"/>
      <w:lvlJc w:val="left"/>
      <w:pPr>
        <w:ind w:left="1440" w:hanging="360"/>
      </w:pPr>
      <w:rPr>
        <w:rFonts w:ascii="Courier New" w:hAnsi="Courier New" w:hint="default"/>
      </w:rPr>
    </w:lvl>
    <w:lvl w:ilvl="2" w:tplc="30963A02">
      <w:start w:val="1"/>
      <w:numFmt w:val="bullet"/>
      <w:lvlText w:val=""/>
      <w:lvlJc w:val="left"/>
      <w:pPr>
        <w:ind w:left="2160" w:hanging="360"/>
      </w:pPr>
      <w:rPr>
        <w:rFonts w:ascii="Wingdings" w:hAnsi="Wingdings" w:hint="default"/>
      </w:rPr>
    </w:lvl>
    <w:lvl w:ilvl="3" w:tplc="DFC06974">
      <w:start w:val="1"/>
      <w:numFmt w:val="bullet"/>
      <w:lvlText w:val=""/>
      <w:lvlJc w:val="left"/>
      <w:pPr>
        <w:ind w:left="2880" w:hanging="360"/>
      </w:pPr>
      <w:rPr>
        <w:rFonts w:ascii="Symbol" w:hAnsi="Symbol" w:hint="default"/>
      </w:rPr>
    </w:lvl>
    <w:lvl w:ilvl="4" w:tplc="16FABF1A">
      <w:start w:val="1"/>
      <w:numFmt w:val="bullet"/>
      <w:lvlText w:val="o"/>
      <w:lvlJc w:val="left"/>
      <w:pPr>
        <w:ind w:left="3600" w:hanging="360"/>
      </w:pPr>
      <w:rPr>
        <w:rFonts w:ascii="Courier New" w:hAnsi="Courier New" w:hint="default"/>
      </w:rPr>
    </w:lvl>
    <w:lvl w:ilvl="5" w:tplc="E826ABE6">
      <w:start w:val="1"/>
      <w:numFmt w:val="bullet"/>
      <w:lvlText w:val=""/>
      <w:lvlJc w:val="left"/>
      <w:pPr>
        <w:ind w:left="4320" w:hanging="360"/>
      </w:pPr>
      <w:rPr>
        <w:rFonts w:ascii="Wingdings" w:hAnsi="Wingdings" w:hint="default"/>
      </w:rPr>
    </w:lvl>
    <w:lvl w:ilvl="6" w:tplc="2FFE7E50">
      <w:start w:val="1"/>
      <w:numFmt w:val="bullet"/>
      <w:lvlText w:val=""/>
      <w:lvlJc w:val="left"/>
      <w:pPr>
        <w:ind w:left="5040" w:hanging="360"/>
      </w:pPr>
      <w:rPr>
        <w:rFonts w:ascii="Symbol" w:hAnsi="Symbol" w:hint="default"/>
      </w:rPr>
    </w:lvl>
    <w:lvl w:ilvl="7" w:tplc="592A28A0">
      <w:start w:val="1"/>
      <w:numFmt w:val="bullet"/>
      <w:lvlText w:val="o"/>
      <w:lvlJc w:val="left"/>
      <w:pPr>
        <w:ind w:left="5760" w:hanging="360"/>
      </w:pPr>
      <w:rPr>
        <w:rFonts w:ascii="Courier New" w:hAnsi="Courier New" w:hint="default"/>
      </w:rPr>
    </w:lvl>
    <w:lvl w:ilvl="8" w:tplc="038C4CC6">
      <w:start w:val="1"/>
      <w:numFmt w:val="bullet"/>
      <w:lvlText w:val=""/>
      <w:lvlJc w:val="left"/>
      <w:pPr>
        <w:ind w:left="6480" w:hanging="360"/>
      </w:pPr>
      <w:rPr>
        <w:rFonts w:ascii="Wingdings" w:hAnsi="Wingdings" w:hint="default"/>
      </w:rPr>
    </w:lvl>
  </w:abstractNum>
  <w:abstractNum w:abstractNumId="15" w15:restartNumberingAfterBreak="0">
    <w:nsid w:val="622C732A"/>
    <w:multiLevelType w:val="hybridMultilevel"/>
    <w:tmpl w:val="8438D1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B0597"/>
    <w:multiLevelType w:val="hybridMultilevel"/>
    <w:tmpl w:val="4146999A"/>
    <w:lvl w:ilvl="0" w:tplc="4F90C804">
      <w:start w:val="1"/>
      <w:numFmt w:val="bullet"/>
      <w:lvlText w:val=""/>
      <w:lvlJc w:val="left"/>
      <w:pPr>
        <w:ind w:left="720" w:hanging="360"/>
      </w:pPr>
      <w:rPr>
        <w:rFonts w:ascii="Symbol" w:hAnsi="Symbol" w:hint="default"/>
      </w:rPr>
    </w:lvl>
    <w:lvl w:ilvl="1" w:tplc="E2F45714">
      <w:start w:val="1"/>
      <w:numFmt w:val="bullet"/>
      <w:lvlText w:val="o"/>
      <w:lvlJc w:val="left"/>
      <w:pPr>
        <w:ind w:left="1440" w:hanging="360"/>
      </w:pPr>
      <w:rPr>
        <w:rFonts w:ascii="Courier New" w:hAnsi="Courier New" w:hint="default"/>
      </w:rPr>
    </w:lvl>
    <w:lvl w:ilvl="2" w:tplc="058C1FF6">
      <w:start w:val="1"/>
      <w:numFmt w:val="bullet"/>
      <w:lvlText w:val=""/>
      <w:lvlJc w:val="left"/>
      <w:pPr>
        <w:ind w:left="2160" w:hanging="360"/>
      </w:pPr>
      <w:rPr>
        <w:rFonts w:ascii="Wingdings" w:hAnsi="Wingdings" w:hint="default"/>
      </w:rPr>
    </w:lvl>
    <w:lvl w:ilvl="3" w:tplc="8390A690">
      <w:start w:val="1"/>
      <w:numFmt w:val="bullet"/>
      <w:lvlText w:val=""/>
      <w:lvlJc w:val="left"/>
      <w:pPr>
        <w:ind w:left="2880" w:hanging="360"/>
      </w:pPr>
      <w:rPr>
        <w:rFonts w:ascii="Symbol" w:hAnsi="Symbol" w:hint="default"/>
      </w:rPr>
    </w:lvl>
    <w:lvl w:ilvl="4" w:tplc="61765686">
      <w:start w:val="1"/>
      <w:numFmt w:val="bullet"/>
      <w:lvlText w:val="o"/>
      <w:lvlJc w:val="left"/>
      <w:pPr>
        <w:ind w:left="3600" w:hanging="360"/>
      </w:pPr>
      <w:rPr>
        <w:rFonts w:ascii="Courier New" w:hAnsi="Courier New" w:hint="default"/>
      </w:rPr>
    </w:lvl>
    <w:lvl w:ilvl="5" w:tplc="AF167380">
      <w:start w:val="1"/>
      <w:numFmt w:val="bullet"/>
      <w:lvlText w:val=""/>
      <w:lvlJc w:val="left"/>
      <w:pPr>
        <w:ind w:left="4320" w:hanging="360"/>
      </w:pPr>
      <w:rPr>
        <w:rFonts w:ascii="Wingdings" w:hAnsi="Wingdings" w:hint="default"/>
      </w:rPr>
    </w:lvl>
    <w:lvl w:ilvl="6" w:tplc="69AA37C4">
      <w:start w:val="1"/>
      <w:numFmt w:val="bullet"/>
      <w:lvlText w:val=""/>
      <w:lvlJc w:val="left"/>
      <w:pPr>
        <w:ind w:left="5040" w:hanging="360"/>
      </w:pPr>
      <w:rPr>
        <w:rFonts w:ascii="Symbol" w:hAnsi="Symbol" w:hint="default"/>
      </w:rPr>
    </w:lvl>
    <w:lvl w:ilvl="7" w:tplc="C6786FC2">
      <w:start w:val="1"/>
      <w:numFmt w:val="bullet"/>
      <w:lvlText w:val="o"/>
      <w:lvlJc w:val="left"/>
      <w:pPr>
        <w:ind w:left="5760" w:hanging="360"/>
      </w:pPr>
      <w:rPr>
        <w:rFonts w:ascii="Courier New" w:hAnsi="Courier New" w:hint="default"/>
      </w:rPr>
    </w:lvl>
    <w:lvl w:ilvl="8" w:tplc="DDA48F78">
      <w:start w:val="1"/>
      <w:numFmt w:val="bullet"/>
      <w:lvlText w:val=""/>
      <w:lvlJc w:val="left"/>
      <w:pPr>
        <w:ind w:left="6480" w:hanging="360"/>
      </w:pPr>
      <w:rPr>
        <w:rFonts w:ascii="Wingdings" w:hAnsi="Wingdings" w:hint="default"/>
      </w:rPr>
    </w:lvl>
  </w:abstractNum>
  <w:abstractNum w:abstractNumId="17" w15:restartNumberingAfterBreak="0">
    <w:nsid w:val="6CDB5C48"/>
    <w:multiLevelType w:val="hybridMultilevel"/>
    <w:tmpl w:val="DBE6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74123"/>
    <w:multiLevelType w:val="hybridMultilevel"/>
    <w:tmpl w:val="40B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41A63"/>
    <w:multiLevelType w:val="hybridMultilevel"/>
    <w:tmpl w:val="9084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8"/>
  </w:num>
  <w:num w:numId="6">
    <w:abstractNumId w:val="5"/>
  </w:num>
  <w:num w:numId="7">
    <w:abstractNumId w:val="7"/>
  </w:num>
  <w:num w:numId="8">
    <w:abstractNumId w:val="15"/>
  </w:num>
  <w:num w:numId="9">
    <w:abstractNumId w:val="1"/>
  </w:num>
  <w:num w:numId="10">
    <w:abstractNumId w:val="18"/>
  </w:num>
  <w:num w:numId="11">
    <w:abstractNumId w:val="3"/>
  </w:num>
  <w:num w:numId="12">
    <w:abstractNumId w:val="19"/>
  </w:num>
  <w:num w:numId="13">
    <w:abstractNumId w:val="9"/>
  </w:num>
  <w:num w:numId="14">
    <w:abstractNumId w:val="11"/>
  </w:num>
  <w:num w:numId="15">
    <w:abstractNumId w:val="13"/>
  </w:num>
  <w:num w:numId="16">
    <w:abstractNumId w:val="17"/>
  </w:num>
  <w:num w:numId="17">
    <w:abstractNumId w:val="0"/>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1E"/>
    <w:rsid w:val="000015BD"/>
    <w:rsid w:val="00004CCB"/>
    <w:rsid w:val="00005037"/>
    <w:rsid w:val="0000584D"/>
    <w:rsid w:val="0000585D"/>
    <w:rsid w:val="000059ED"/>
    <w:rsid w:val="0000609B"/>
    <w:rsid w:val="000061DB"/>
    <w:rsid w:val="0000626F"/>
    <w:rsid w:val="000062A6"/>
    <w:rsid w:val="00007EDA"/>
    <w:rsid w:val="00007F8E"/>
    <w:rsid w:val="00010672"/>
    <w:rsid w:val="000109D4"/>
    <w:rsid w:val="00011495"/>
    <w:rsid w:val="00011E0F"/>
    <w:rsid w:val="000129A1"/>
    <w:rsid w:val="000133B3"/>
    <w:rsid w:val="000147E6"/>
    <w:rsid w:val="00014DA9"/>
    <w:rsid w:val="00015912"/>
    <w:rsid w:val="00016363"/>
    <w:rsid w:val="00020F61"/>
    <w:rsid w:val="0002104D"/>
    <w:rsid w:val="00022746"/>
    <w:rsid w:val="0002342A"/>
    <w:rsid w:val="00024A95"/>
    <w:rsid w:val="00025863"/>
    <w:rsid w:val="0002666D"/>
    <w:rsid w:val="0002785B"/>
    <w:rsid w:val="00032F4D"/>
    <w:rsid w:val="000349D6"/>
    <w:rsid w:val="00034B19"/>
    <w:rsid w:val="00036D48"/>
    <w:rsid w:val="000370ED"/>
    <w:rsid w:val="00037283"/>
    <w:rsid w:val="00037730"/>
    <w:rsid w:val="00040417"/>
    <w:rsid w:val="0004052D"/>
    <w:rsid w:val="0004219B"/>
    <w:rsid w:val="000431BB"/>
    <w:rsid w:val="00043A30"/>
    <w:rsid w:val="00044346"/>
    <w:rsid w:val="00046A56"/>
    <w:rsid w:val="000508C1"/>
    <w:rsid w:val="00050A5E"/>
    <w:rsid w:val="00051D6C"/>
    <w:rsid w:val="0005243E"/>
    <w:rsid w:val="00052829"/>
    <w:rsid w:val="00053B50"/>
    <w:rsid w:val="000548A2"/>
    <w:rsid w:val="00054B8B"/>
    <w:rsid w:val="00055359"/>
    <w:rsid w:val="00057049"/>
    <w:rsid w:val="000572F7"/>
    <w:rsid w:val="000619CE"/>
    <w:rsid w:val="000631F6"/>
    <w:rsid w:val="000648F2"/>
    <w:rsid w:val="00064AAE"/>
    <w:rsid w:val="00064E3F"/>
    <w:rsid w:val="00067038"/>
    <w:rsid w:val="000701F8"/>
    <w:rsid w:val="000708B5"/>
    <w:rsid w:val="00070910"/>
    <w:rsid w:val="00070CD6"/>
    <w:rsid w:val="0007251B"/>
    <w:rsid w:val="00073893"/>
    <w:rsid w:val="00074E0F"/>
    <w:rsid w:val="000770AF"/>
    <w:rsid w:val="000803D1"/>
    <w:rsid w:val="00081A9B"/>
    <w:rsid w:val="00083CDE"/>
    <w:rsid w:val="000847AF"/>
    <w:rsid w:val="0008623B"/>
    <w:rsid w:val="000870FD"/>
    <w:rsid w:val="00091B5B"/>
    <w:rsid w:val="0009215F"/>
    <w:rsid w:val="000928EA"/>
    <w:rsid w:val="00093D44"/>
    <w:rsid w:val="00094495"/>
    <w:rsid w:val="0009538F"/>
    <w:rsid w:val="00095456"/>
    <w:rsid w:val="00095E54"/>
    <w:rsid w:val="000962FF"/>
    <w:rsid w:val="0009684A"/>
    <w:rsid w:val="00097453"/>
    <w:rsid w:val="000A08D8"/>
    <w:rsid w:val="000A2830"/>
    <w:rsid w:val="000A3D77"/>
    <w:rsid w:val="000A52F0"/>
    <w:rsid w:val="000A6AFD"/>
    <w:rsid w:val="000B2659"/>
    <w:rsid w:val="000B3ED8"/>
    <w:rsid w:val="000B4CBB"/>
    <w:rsid w:val="000B4D4D"/>
    <w:rsid w:val="000B5AD0"/>
    <w:rsid w:val="000B6748"/>
    <w:rsid w:val="000B68F0"/>
    <w:rsid w:val="000B7917"/>
    <w:rsid w:val="000C018A"/>
    <w:rsid w:val="000C08ED"/>
    <w:rsid w:val="000C3370"/>
    <w:rsid w:val="000C4102"/>
    <w:rsid w:val="000C43B1"/>
    <w:rsid w:val="000C43E9"/>
    <w:rsid w:val="000C5971"/>
    <w:rsid w:val="000C623C"/>
    <w:rsid w:val="000C651D"/>
    <w:rsid w:val="000D0151"/>
    <w:rsid w:val="000D06A1"/>
    <w:rsid w:val="000D1916"/>
    <w:rsid w:val="000D2F2A"/>
    <w:rsid w:val="000D2F91"/>
    <w:rsid w:val="000D679B"/>
    <w:rsid w:val="000D7577"/>
    <w:rsid w:val="000E0C5C"/>
    <w:rsid w:val="000E0CC3"/>
    <w:rsid w:val="000E298B"/>
    <w:rsid w:val="000E2A08"/>
    <w:rsid w:val="000E3678"/>
    <w:rsid w:val="000E4C45"/>
    <w:rsid w:val="000E57FE"/>
    <w:rsid w:val="000F1B07"/>
    <w:rsid w:val="000F24BB"/>
    <w:rsid w:val="000F31B6"/>
    <w:rsid w:val="000F3404"/>
    <w:rsid w:val="000F3787"/>
    <w:rsid w:val="000F4D2A"/>
    <w:rsid w:val="000F6785"/>
    <w:rsid w:val="000F75A9"/>
    <w:rsid w:val="0010013C"/>
    <w:rsid w:val="0010091E"/>
    <w:rsid w:val="00101479"/>
    <w:rsid w:val="00101799"/>
    <w:rsid w:val="00101C13"/>
    <w:rsid w:val="00101C55"/>
    <w:rsid w:val="00103850"/>
    <w:rsid w:val="0010484E"/>
    <w:rsid w:val="001054EE"/>
    <w:rsid w:val="00106413"/>
    <w:rsid w:val="00106ECE"/>
    <w:rsid w:val="001105B3"/>
    <w:rsid w:val="0011212B"/>
    <w:rsid w:val="00112B33"/>
    <w:rsid w:val="001139BA"/>
    <w:rsid w:val="001139E5"/>
    <w:rsid w:val="00114937"/>
    <w:rsid w:val="00122907"/>
    <w:rsid w:val="00122AAC"/>
    <w:rsid w:val="0012424C"/>
    <w:rsid w:val="00126D6D"/>
    <w:rsid w:val="00127351"/>
    <w:rsid w:val="00130041"/>
    <w:rsid w:val="001324C9"/>
    <w:rsid w:val="00132B97"/>
    <w:rsid w:val="0013372D"/>
    <w:rsid w:val="001354D2"/>
    <w:rsid w:val="001359C5"/>
    <w:rsid w:val="00136D95"/>
    <w:rsid w:val="0013767D"/>
    <w:rsid w:val="00137B14"/>
    <w:rsid w:val="00140709"/>
    <w:rsid w:val="001409D1"/>
    <w:rsid w:val="00140CE8"/>
    <w:rsid w:val="00142E82"/>
    <w:rsid w:val="00144742"/>
    <w:rsid w:val="0014728E"/>
    <w:rsid w:val="00147620"/>
    <w:rsid w:val="00151D49"/>
    <w:rsid w:val="001532FD"/>
    <w:rsid w:val="00153849"/>
    <w:rsid w:val="001538D1"/>
    <w:rsid w:val="00154E25"/>
    <w:rsid w:val="00155C08"/>
    <w:rsid w:val="00160787"/>
    <w:rsid w:val="001637D9"/>
    <w:rsid w:val="00163D53"/>
    <w:rsid w:val="00164860"/>
    <w:rsid w:val="00164881"/>
    <w:rsid w:val="0016592C"/>
    <w:rsid w:val="00165D8A"/>
    <w:rsid w:val="00167E52"/>
    <w:rsid w:val="00170AD3"/>
    <w:rsid w:val="001727D1"/>
    <w:rsid w:val="00175394"/>
    <w:rsid w:val="001779B8"/>
    <w:rsid w:val="00180393"/>
    <w:rsid w:val="0018377A"/>
    <w:rsid w:val="00185166"/>
    <w:rsid w:val="00186902"/>
    <w:rsid w:val="00187084"/>
    <w:rsid w:val="00187870"/>
    <w:rsid w:val="00187F37"/>
    <w:rsid w:val="001937B9"/>
    <w:rsid w:val="0019446B"/>
    <w:rsid w:val="001962CD"/>
    <w:rsid w:val="0019669D"/>
    <w:rsid w:val="001967B3"/>
    <w:rsid w:val="00197521"/>
    <w:rsid w:val="0019764A"/>
    <w:rsid w:val="001976EF"/>
    <w:rsid w:val="001A0FB7"/>
    <w:rsid w:val="001A528F"/>
    <w:rsid w:val="001A5FC0"/>
    <w:rsid w:val="001A73AC"/>
    <w:rsid w:val="001A7603"/>
    <w:rsid w:val="001A76A7"/>
    <w:rsid w:val="001A78E0"/>
    <w:rsid w:val="001B03F5"/>
    <w:rsid w:val="001B128D"/>
    <w:rsid w:val="001B2040"/>
    <w:rsid w:val="001B2614"/>
    <w:rsid w:val="001B2B8B"/>
    <w:rsid w:val="001B3D71"/>
    <w:rsid w:val="001B4DF9"/>
    <w:rsid w:val="001C1BE8"/>
    <w:rsid w:val="001C3039"/>
    <w:rsid w:val="001C32E1"/>
    <w:rsid w:val="001C377C"/>
    <w:rsid w:val="001C3F0A"/>
    <w:rsid w:val="001C547D"/>
    <w:rsid w:val="001C7FC4"/>
    <w:rsid w:val="001D0F53"/>
    <w:rsid w:val="001D10ED"/>
    <w:rsid w:val="001D2E89"/>
    <w:rsid w:val="001D42E5"/>
    <w:rsid w:val="001D63F2"/>
    <w:rsid w:val="001D6F17"/>
    <w:rsid w:val="001D7388"/>
    <w:rsid w:val="001D7637"/>
    <w:rsid w:val="001E27AC"/>
    <w:rsid w:val="001E356C"/>
    <w:rsid w:val="001E362A"/>
    <w:rsid w:val="001E502B"/>
    <w:rsid w:val="001E502F"/>
    <w:rsid w:val="001E6B86"/>
    <w:rsid w:val="001E7EB2"/>
    <w:rsid w:val="001F0A7A"/>
    <w:rsid w:val="001F129A"/>
    <w:rsid w:val="001F1C9B"/>
    <w:rsid w:val="001F34AA"/>
    <w:rsid w:val="001F3EE6"/>
    <w:rsid w:val="001F4323"/>
    <w:rsid w:val="001F43ED"/>
    <w:rsid w:val="001F4E5D"/>
    <w:rsid w:val="001F5624"/>
    <w:rsid w:val="001F5DC2"/>
    <w:rsid w:val="001F696C"/>
    <w:rsid w:val="001F74D2"/>
    <w:rsid w:val="001F7BA6"/>
    <w:rsid w:val="00201118"/>
    <w:rsid w:val="00201360"/>
    <w:rsid w:val="00201E3E"/>
    <w:rsid w:val="002021D6"/>
    <w:rsid w:val="00202783"/>
    <w:rsid w:val="002038C4"/>
    <w:rsid w:val="0020396A"/>
    <w:rsid w:val="00203B54"/>
    <w:rsid w:val="00203B74"/>
    <w:rsid w:val="00207DC4"/>
    <w:rsid w:val="002127C3"/>
    <w:rsid w:val="00212A72"/>
    <w:rsid w:val="00215624"/>
    <w:rsid w:val="00220735"/>
    <w:rsid w:val="0022180C"/>
    <w:rsid w:val="00221DA9"/>
    <w:rsid w:val="00222DE8"/>
    <w:rsid w:val="002231DC"/>
    <w:rsid w:val="00225789"/>
    <w:rsid w:val="00225BDC"/>
    <w:rsid w:val="00225E15"/>
    <w:rsid w:val="00226DAA"/>
    <w:rsid w:val="0023026B"/>
    <w:rsid w:val="0023057E"/>
    <w:rsid w:val="00230DF6"/>
    <w:rsid w:val="0023171D"/>
    <w:rsid w:val="0023220E"/>
    <w:rsid w:val="00232303"/>
    <w:rsid w:val="00234C2D"/>
    <w:rsid w:val="002355EC"/>
    <w:rsid w:val="002359D3"/>
    <w:rsid w:val="00235D8C"/>
    <w:rsid w:val="00236193"/>
    <w:rsid w:val="00236844"/>
    <w:rsid w:val="0023684A"/>
    <w:rsid w:val="00237D31"/>
    <w:rsid w:val="00241CF5"/>
    <w:rsid w:val="0024440A"/>
    <w:rsid w:val="002467B1"/>
    <w:rsid w:val="00247BB2"/>
    <w:rsid w:val="002501C2"/>
    <w:rsid w:val="002520C3"/>
    <w:rsid w:val="00252E74"/>
    <w:rsid w:val="002531B5"/>
    <w:rsid w:val="002548A5"/>
    <w:rsid w:val="00260B28"/>
    <w:rsid w:val="00260CEC"/>
    <w:rsid w:val="002613C8"/>
    <w:rsid w:val="0026370E"/>
    <w:rsid w:val="00266951"/>
    <w:rsid w:val="00266F49"/>
    <w:rsid w:val="002677A5"/>
    <w:rsid w:val="00270599"/>
    <w:rsid w:val="00270C8D"/>
    <w:rsid w:val="00271948"/>
    <w:rsid w:val="00271C1C"/>
    <w:rsid w:val="002740C4"/>
    <w:rsid w:val="00274155"/>
    <w:rsid w:val="002762CA"/>
    <w:rsid w:val="00280699"/>
    <w:rsid w:val="002808B2"/>
    <w:rsid w:val="00281892"/>
    <w:rsid w:val="002824FE"/>
    <w:rsid w:val="0028389A"/>
    <w:rsid w:val="00283A91"/>
    <w:rsid w:val="002846B4"/>
    <w:rsid w:val="00285D69"/>
    <w:rsid w:val="002869B4"/>
    <w:rsid w:val="002908E1"/>
    <w:rsid w:val="00291267"/>
    <w:rsid w:val="00292A51"/>
    <w:rsid w:val="00293B94"/>
    <w:rsid w:val="00294F5C"/>
    <w:rsid w:val="00295950"/>
    <w:rsid w:val="00295BFC"/>
    <w:rsid w:val="00297178"/>
    <w:rsid w:val="002A0100"/>
    <w:rsid w:val="002A0725"/>
    <w:rsid w:val="002A1309"/>
    <w:rsid w:val="002A404C"/>
    <w:rsid w:val="002A461F"/>
    <w:rsid w:val="002A4C74"/>
    <w:rsid w:val="002A4EC0"/>
    <w:rsid w:val="002B0048"/>
    <w:rsid w:val="002B048D"/>
    <w:rsid w:val="002B0AE1"/>
    <w:rsid w:val="002B0D6A"/>
    <w:rsid w:val="002B23FF"/>
    <w:rsid w:val="002B3F23"/>
    <w:rsid w:val="002B4DDF"/>
    <w:rsid w:val="002B5DD2"/>
    <w:rsid w:val="002B64A4"/>
    <w:rsid w:val="002B66DB"/>
    <w:rsid w:val="002B6771"/>
    <w:rsid w:val="002B7464"/>
    <w:rsid w:val="002B786C"/>
    <w:rsid w:val="002B7B15"/>
    <w:rsid w:val="002C127B"/>
    <w:rsid w:val="002C2D53"/>
    <w:rsid w:val="002C5514"/>
    <w:rsid w:val="002C583A"/>
    <w:rsid w:val="002C58CB"/>
    <w:rsid w:val="002C5957"/>
    <w:rsid w:val="002C7169"/>
    <w:rsid w:val="002D0483"/>
    <w:rsid w:val="002D0BA5"/>
    <w:rsid w:val="002D1337"/>
    <w:rsid w:val="002D1353"/>
    <w:rsid w:val="002D1D02"/>
    <w:rsid w:val="002D1E02"/>
    <w:rsid w:val="002D3248"/>
    <w:rsid w:val="002D3501"/>
    <w:rsid w:val="002D51F6"/>
    <w:rsid w:val="002D59D2"/>
    <w:rsid w:val="002D6705"/>
    <w:rsid w:val="002D6AE5"/>
    <w:rsid w:val="002E043C"/>
    <w:rsid w:val="002E2134"/>
    <w:rsid w:val="002E2AFA"/>
    <w:rsid w:val="002E3FF2"/>
    <w:rsid w:val="002E42E1"/>
    <w:rsid w:val="002E526E"/>
    <w:rsid w:val="002E5480"/>
    <w:rsid w:val="002E58F6"/>
    <w:rsid w:val="002F0A5F"/>
    <w:rsid w:val="002F0B33"/>
    <w:rsid w:val="002F1B69"/>
    <w:rsid w:val="002F206E"/>
    <w:rsid w:val="002F2CA4"/>
    <w:rsid w:val="002F4D63"/>
    <w:rsid w:val="002F4EA2"/>
    <w:rsid w:val="002F5519"/>
    <w:rsid w:val="002F5AEF"/>
    <w:rsid w:val="002F5F98"/>
    <w:rsid w:val="002F735C"/>
    <w:rsid w:val="002F7491"/>
    <w:rsid w:val="003024FB"/>
    <w:rsid w:val="00303270"/>
    <w:rsid w:val="0030389E"/>
    <w:rsid w:val="0030451B"/>
    <w:rsid w:val="00304530"/>
    <w:rsid w:val="00305A4C"/>
    <w:rsid w:val="00310218"/>
    <w:rsid w:val="00310837"/>
    <w:rsid w:val="00310D91"/>
    <w:rsid w:val="0031166F"/>
    <w:rsid w:val="00312050"/>
    <w:rsid w:val="00312138"/>
    <w:rsid w:val="00312FE8"/>
    <w:rsid w:val="0031307F"/>
    <w:rsid w:val="00313478"/>
    <w:rsid w:val="003149F5"/>
    <w:rsid w:val="00315759"/>
    <w:rsid w:val="00315C70"/>
    <w:rsid w:val="003165E3"/>
    <w:rsid w:val="00320868"/>
    <w:rsid w:val="00321F68"/>
    <w:rsid w:val="00321F6E"/>
    <w:rsid w:val="00322415"/>
    <w:rsid w:val="00323284"/>
    <w:rsid w:val="003238FC"/>
    <w:rsid w:val="00323E02"/>
    <w:rsid w:val="003259FA"/>
    <w:rsid w:val="00331B38"/>
    <w:rsid w:val="00332B9F"/>
    <w:rsid w:val="00332E16"/>
    <w:rsid w:val="00335177"/>
    <w:rsid w:val="0033540F"/>
    <w:rsid w:val="00335562"/>
    <w:rsid w:val="0033742B"/>
    <w:rsid w:val="00337B6B"/>
    <w:rsid w:val="003409DE"/>
    <w:rsid w:val="00340AA0"/>
    <w:rsid w:val="0034151A"/>
    <w:rsid w:val="00343B9A"/>
    <w:rsid w:val="003451CB"/>
    <w:rsid w:val="00346324"/>
    <w:rsid w:val="003466ED"/>
    <w:rsid w:val="00346BC2"/>
    <w:rsid w:val="00350774"/>
    <w:rsid w:val="003513C9"/>
    <w:rsid w:val="003519EB"/>
    <w:rsid w:val="00352B60"/>
    <w:rsid w:val="00353088"/>
    <w:rsid w:val="00354295"/>
    <w:rsid w:val="00357150"/>
    <w:rsid w:val="00357528"/>
    <w:rsid w:val="00357AFB"/>
    <w:rsid w:val="003613EF"/>
    <w:rsid w:val="0036148C"/>
    <w:rsid w:val="003617DC"/>
    <w:rsid w:val="00361D50"/>
    <w:rsid w:val="00361FAF"/>
    <w:rsid w:val="003627EF"/>
    <w:rsid w:val="00363A9B"/>
    <w:rsid w:val="00363BDB"/>
    <w:rsid w:val="0036405C"/>
    <w:rsid w:val="003643FD"/>
    <w:rsid w:val="00365EA7"/>
    <w:rsid w:val="00366057"/>
    <w:rsid w:val="003667B6"/>
    <w:rsid w:val="00366C7B"/>
    <w:rsid w:val="0037067E"/>
    <w:rsid w:val="003718A1"/>
    <w:rsid w:val="0037413E"/>
    <w:rsid w:val="0037534B"/>
    <w:rsid w:val="003754BF"/>
    <w:rsid w:val="00376BD1"/>
    <w:rsid w:val="0037752B"/>
    <w:rsid w:val="00377EC7"/>
    <w:rsid w:val="00380E72"/>
    <w:rsid w:val="003858E3"/>
    <w:rsid w:val="00387C3C"/>
    <w:rsid w:val="0039035D"/>
    <w:rsid w:val="003926A1"/>
    <w:rsid w:val="00394523"/>
    <w:rsid w:val="003945BA"/>
    <w:rsid w:val="00394BCE"/>
    <w:rsid w:val="00394E3F"/>
    <w:rsid w:val="00397583"/>
    <w:rsid w:val="0039799D"/>
    <w:rsid w:val="003A00C4"/>
    <w:rsid w:val="003A0305"/>
    <w:rsid w:val="003A09C8"/>
    <w:rsid w:val="003A2861"/>
    <w:rsid w:val="003A2C3A"/>
    <w:rsid w:val="003A3184"/>
    <w:rsid w:val="003A4BB7"/>
    <w:rsid w:val="003B002C"/>
    <w:rsid w:val="003B478D"/>
    <w:rsid w:val="003C0254"/>
    <w:rsid w:val="003C191D"/>
    <w:rsid w:val="003C256F"/>
    <w:rsid w:val="003C2D91"/>
    <w:rsid w:val="003C502C"/>
    <w:rsid w:val="003C5456"/>
    <w:rsid w:val="003C566A"/>
    <w:rsid w:val="003C67D5"/>
    <w:rsid w:val="003C6F4B"/>
    <w:rsid w:val="003C742A"/>
    <w:rsid w:val="003C755E"/>
    <w:rsid w:val="003D0BA5"/>
    <w:rsid w:val="003D321A"/>
    <w:rsid w:val="003D3388"/>
    <w:rsid w:val="003D3403"/>
    <w:rsid w:val="003D4C8B"/>
    <w:rsid w:val="003D6A44"/>
    <w:rsid w:val="003D6C24"/>
    <w:rsid w:val="003D751D"/>
    <w:rsid w:val="003E1959"/>
    <w:rsid w:val="003E30F4"/>
    <w:rsid w:val="003E318F"/>
    <w:rsid w:val="003E397B"/>
    <w:rsid w:val="003E4704"/>
    <w:rsid w:val="003E47AE"/>
    <w:rsid w:val="003F1847"/>
    <w:rsid w:val="003F19F6"/>
    <w:rsid w:val="003F276D"/>
    <w:rsid w:val="003F2A0A"/>
    <w:rsid w:val="003F2F1A"/>
    <w:rsid w:val="003F38A5"/>
    <w:rsid w:val="003F4E34"/>
    <w:rsid w:val="003F5CC8"/>
    <w:rsid w:val="00402061"/>
    <w:rsid w:val="00402ED6"/>
    <w:rsid w:val="0040446E"/>
    <w:rsid w:val="004052DB"/>
    <w:rsid w:val="0040699B"/>
    <w:rsid w:val="004124C0"/>
    <w:rsid w:val="00412C0B"/>
    <w:rsid w:val="00412F68"/>
    <w:rsid w:val="00413522"/>
    <w:rsid w:val="00415957"/>
    <w:rsid w:val="00416B98"/>
    <w:rsid w:val="004175CA"/>
    <w:rsid w:val="00420C06"/>
    <w:rsid w:val="00421248"/>
    <w:rsid w:val="004215FD"/>
    <w:rsid w:val="00421DFB"/>
    <w:rsid w:val="0042274F"/>
    <w:rsid w:val="0042347F"/>
    <w:rsid w:val="0042399B"/>
    <w:rsid w:val="0042469A"/>
    <w:rsid w:val="00424A0F"/>
    <w:rsid w:val="00424B3C"/>
    <w:rsid w:val="00426310"/>
    <w:rsid w:val="004300A9"/>
    <w:rsid w:val="0043119F"/>
    <w:rsid w:val="004320EC"/>
    <w:rsid w:val="004328A7"/>
    <w:rsid w:val="00432E98"/>
    <w:rsid w:val="00433B1D"/>
    <w:rsid w:val="004342A5"/>
    <w:rsid w:val="00434E23"/>
    <w:rsid w:val="00434E71"/>
    <w:rsid w:val="004355D7"/>
    <w:rsid w:val="0043757C"/>
    <w:rsid w:val="00440875"/>
    <w:rsid w:val="00440EF5"/>
    <w:rsid w:val="0044112A"/>
    <w:rsid w:val="004416B3"/>
    <w:rsid w:val="00441F81"/>
    <w:rsid w:val="00442DD4"/>
    <w:rsid w:val="00442E64"/>
    <w:rsid w:val="004436D6"/>
    <w:rsid w:val="00443AE4"/>
    <w:rsid w:val="00445BD3"/>
    <w:rsid w:val="004463D6"/>
    <w:rsid w:val="00446544"/>
    <w:rsid w:val="00446D63"/>
    <w:rsid w:val="004475DC"/>
    <w:rsid w:val="00453761"/>
    <w:rsid w:val="00453814"/>
    <w:rsid w:val="00453B31"/>
    <w:rsid w:val="00457394"/>
    <w:rsid w:val="0046180E"/>
    <w:rsid w:val="00461E13"/>
    <w:rsid w:val="00464554"/>
    <w:rsid w:val="0046512E"/>
    <w:rsid w:val="00465C61"/>
    <w:rsid w:val="004663E8"/>
    <w:rsid w:val="00470530"/>
    <w:rsid w:val="0047072A"/>
    <w:rsid w:val="00471B47"/>
    <w:rsid w:val="00472DC9"/>
    <w:rsid w:val="00472DE1"/>
    <w:rsid w:val="00474E7D"/>
    <w:rsid w:val="00477AB3"/>
    <w:rsid w:val="00481C40"/>
    <w:rsid w:val="00482BD5"/>
    <w:rsid w:val="004831C8"/>
    <w:rsid w:val="00483D2C"/>
    <w:rsid w:val="00484BD0"/>
    <w:rsid w:val="00485A32"/>
    <w:rsid w:val="00486322"/>
    <w:rsid w:val="00487774"/>
    <w:rsid w:val="00490059"/>
    <w:rsid w:val="00490C52"/>
    <w:rsid w:val="0049235C"/>
    <w:rsid w:val="00492477"/>
    <w:rsid w:val="0049457F"/>
    <w:rsid w:val="00494E3E"/>
    <w:rsid w:val="0049599C"/>
    <w:rsid w:val="004966FD"/>
    <w:rsid w:val="00496C41"/>
    <w:rsid w:val="00497B78"/>
    <w:rsid w:val="004A0DA3"/>
    <w:rsid w:val="004A1D96"/>
    <w:rsid w:val="004A4DAF"/>
    <w:rsid w:val="004A63E3"/>
    <w:rsid w:val="004A64FA"/>
    <w:rsid w:val="004A69EB"/>
    <w:rsid w:val="004A6A3C"/>
    <w:rsid w:val="004A7E44"/>
    <w:rsid w:val="004B0B8D"/>
    <w:rsid w:val="004B3110"/>
    <w:rsid w:val="004B355F"/>
    <w:rsid w:val="004B43F6"/>
    <w:rsid w:val="004B5334"/>
    <w:rsid w:val="004B70C4"/>
    <w:rsid w:val="004C02F1"/>
    <w:rsid w:val="004C031E"/>
    <w:rsid w:val="004C19E1"/>
    <w:rsid w:val="004C3EA3"/>
    <w:rsid w:val="004C4927"/>
    <w:rsid w:val="004C53D9"/>
    <w:rsid w:val="004C6B11"/>
    <w:rsid w:val="004C6B1A"/>
    <w:rsid w:val="004C6FEF"/>
    <w:rsid w:val="004D0021"/>
    <w:rsid w:val="004D0861"/>
    <w:rsid w:val="004D0C53"/>
    <w:rsid w:val="004D0FBE"/>
    <w:rsid w:val="004D137D"/>
    <w:rsid w:val="004D1679"/>
    <w:rsid w:val="004D1E1A"/>
    <w:rsid w:val="004D37A8"/>
    <w:rsid w:val="004D3870"/>
    <w:rsid w:val="004D39E4"/>
    <w:rsid w:val="004D7A88"/>
    <w:rsid w:val="004E0723"/>
    <w:rsid w:val="004E07AE"/>
    <w:rsid w:val="004E19F4"/>
    <w:rsid w:val="004E2243"/>
    <w:rsid w:val="004E2614"/>
    <w:rsid w:val="004E3DB8"/>
    <w:rsid w:val="004E5175"/>
    <w:rsid w:val="004E54DD"/>
    <w:rsid w:val="004F17A1"/>
    <w:rsid w:val="004F33B8"/>
    <w:rsid w:val="004F47C6"/>
    <w:rsid w:val="004F4C36"/>
    <w:rsid w:val="005019C6"/>
    <w:rsid w:val="00501CDF"/>
    <w:rsid w:val="00501D5C"/>
    <w:rsid w:val="00502AA6"/>
    <w:rsid w:val="00502E35"/>
    <w:rsid w:val="005033A2"/>
    <w:rsid w:val="005034D0"/>
    <w:rsid w:val="00504BF4"/>
    <w:rsid w:val="00505B77"/>
    <w:rsid w:val="00505BB7"/>
    <w:rsid w:val="005066D5"/>
    <w:rsid w:val="00506D1A"/>
    <w:rsid w:val="005073A6"/>
    <w:rsid w:val="005109EC"/>
    <w:rsid w:val="00511E35"/>
    <w:rsid w:val="0051297E"/>
    <w:rsid w:val="00513B7E"/>
    <w:rsid w:val="00513C2B"/>
    <w:rsid w:val="00513CBA"/>
    <w:rsid w:val="00515467"/>
    <w:rsid w:val="00515F01"/>
    <w:rsid w:val="005162A1"/>
    <w:rsid w:val="00516ECD"/>
    <w:rsid w:val="005176A1"/>
    <w:rsid w:val="0052200E"/>
    <w:rsid w:val="005235D8"/>
    <w:rsid w:val="005237A4"/>
    <w:rsid w:val="00523EE2"/>
    <w:rsid w:val="005277B2"/>
    <w:rsid w:val="00531219"/>
    <w:rsid w:val="005316DF"/>
    <w:rsid w:val="00532071"/>
    <w:rsid w:val="005325C6"/>
    <w:rsid w:val="005336DC"/>
    <w:rsid w:val="00533F99"/>
    <w:rsid w:val="00535159"/>
    <w:rsid w:val="00535938"/>
    <w:rsid w:val="0053601A"/>
    <w:rsid w:val="00536964"/>
    <w:rsid w:val="005426A1"/>
    <w:rsid w:val="00543D1D"/>
    <w:rsid w:val="00545A38"/>
    <w:rsid w:val="005509E6"/>
    <w:rsid w:val="00550F7C"/>
    <w:rsid w:val="005534EB"/>
    <w:rsid w:val="00554C26"/>
    <w:rsid w:val="0055592C"/>
    <w:rsid w:val="00555D9B"/>
    <w:rsid w:val="00556177"/>
    <w:rsid w:val="00565A42"/>
    <w:rsid w:val="005666DE"/>
    <w:rsid w:val="00570761"/>
    <w:rsid w:val="005708DF"/>
    <w:rsid w:val="00570B20"/>
    <w:rsid w:val="00572990"/>
    <w:rsid w:val="005751EC"/>
    <w:rsid w:val="005763AA"/>
    <w:rsid w:val="00576656"/>
    <w:rsid w:val="00576D90"/>
    <w:rsid w:val="00577F7C"/>
    <w:rsid w:val="00581AE7"/>
    <w:rsid w:val="005844F3"/>
    <w:rsid w:val="00584A83"/>
    <w:rsid w:val="0058642B"/>
    <w:rsid w:val="00591365"/>
    <w:rsid w:val="00591C23"/>
    <w:rsid w:val="00591D74"/>
    <w:rsid w:val="00592E9A"/>
    <w:rsid w:val="005943E6"/>
    <w:rsid w:val="0059584F"/>
    <w:rsid w:val="00596E83"/>
    <w:rsid w:val="005A01C3"/>
    <w:rsid w:val="005A1DA7"/>
    <w:rsid w:val="005A1FDA"/>
    <w:rsid w:val="005A22AF"/>
    <w:rsid w:val="005A3824"/>
    <w:rsid w:val="005A4FEF"/>
    <w:rsid w:val="005A51AB"/>
    <w:rsid w:val="005A5F40"/>
    <w:rsid w:val="005A70AB"/>
    <w:rsid w:val="005A7167"/>
    <w:rsid w:val="005A77AF"/>
    <w:rsid w:val="005B0A2A"/>
    <w:rsid w:val="005B0CC1"/>
    <w:rsid w:val="005B1139"/>
    <w:rsid w:val="005B2A3A"/>
    <w:rsid w:val="005B2D39"/>
    <w:rsid w:val="005B3B46"/>
    <w:rsid w:val="005B3DDB"/>
    <w:rsid w:val="005B4064"/>
    <w:rsid w:val="005B418E"/>
    <w:rsid w:val="005B5710"/>
    <w:rsid w:val="005C01B5"/>
    <w:rsid w:val="005C1DD7"/>
    <w:rsid w:val="005C2616"/>
    <w:rsid w:val="005C330A"/>
    <w:rsid w:val="005C3444"/>
    <w:rsid w:val="005C4A1C"/>
    <w:rsid w:val="005C5DDB"/>
    <w:rsid w:val="005C60C8"/>
    <w:rsid w:val="005C6258"/>
    <w:rsid w:val="005C664C"/>
    <w:rsid w:val="005C6B6B"/>
    <w:rsid w:val="005D03D1"/>
    <w:rsid w:val="005D0D0C"/>
    <w:rsid w:val="005D1992"/>
    <w:rsid w:val="005D33CC"/>
    <w:rsid w:val="005D42E7"/>
    <w:rsid w:val="005D45C8"/>
    <w:rsid w:val="005D4983"/>
    <w:rsid w:val="005D4E82"/>
    <w:rsid w:val="005D5068"/>
    <w:rsid w:val="005D5D1E"/>
    <w:rsid w:val="005D61F8"/>
    <w:rsid w:val="005E1477"/>
    <w:rsid w:val="005E17CB"/>
    <w:rsid w:val="005E1B75"/>
    <w:rsid w:val="005E1B7A"/>
    <w:rsid w:val="005E1C5C"/>
    <w:rsid w:val="005E1D73"/>
    <w:rsid w:val="005E1DB8"/>
    <w:rsid w:val="005E22FD"/>
    <w:rsid w:val="005E2C2D"/>
    <w:rsid w:val="005E3F25"/>
    <w:rsid w:val="005E41D9"/>
    <w:rsid w:val="005E55C0"/>
    <w:rsid w:val="005E5773"/>
    <w:rsid w:val="005E6313"/>
    <w:rsid w:val="005E66E4"/>
    <w:rsid w:val="005E7234"/>
    <w:rsid w:val="005F06A8"/>
    <w:rsid w:val="005F0BA9"/>
    <w:rsid w:val="005F11A7"/>
    <w:rsid w:val="006012CC"/>
    <w:rsid w:val="0060187B"/>
    <w:rsid w:val="006018AA"/>
    <w:rsid w:val="00601939"/>
    <w:rsid w:val="00601C67"/>
    <w:rsid w:val="00601EFB"/>
    <w:rsid w:val="006028FC"/>
    <w:rsid w:val="006036F8"/>
    <w:rsid w:val="00603C4E"/>
    <w:rsid w:val="00606DF8"/>
    <w:rsid w:val="006077AA"/>
    <w:rsid w:val="00610287"/>
    <w:rsid w:val="006103BF"/>
    <w:rsid w:val="0061073D"/>
    <w:rsid w:val="00611095"/>
    <w:rsid w:val="0061151D"/>
    <w:rsid w:val="006123DB"/>
    <w:rsid w:val="006124D0"/>
    <w:rsid w:val="00612EAE"/>
    <w:rsid w:val="0061322B"/>
    <w:rsid w:val="0061699B"/>
    <w:rsid w:val="0061771F"/>
    <w:rsid w:val="00617C18"/>
    <w:rsid w:val="00617DB1"/>
    <w:rsid w:val="006201BB"/>
    <w:rsid w:val="006213FE"/>
    <w:rsid w:val="00621EEF"/>
    <w:rsid w:val="0062246D"/>
    <w:rsid w:val="00622C4A"/>
    <w:rsid w:val="00622C79"/>
    <w:rsid w:val="00622E98"/>
    <w:rsid w:val="006238DD"/>
    <w:rsid w:val="00623C6B"/>
    <w:rsid w:val="00623CD9"/>
    <w:rsid w:val="00623D41"/>
    <w:rsid w:val="006240D5"/>
    <w:rsid w:val="00626933"/>
    <w:rsid w:val="006269E7"/>
    <w:rsid w:val="00626BC9"/>
    <w:rsid w:val="00627B53"/>
    <w:rsid w:val="00627E47"/>
    <w:rsid w:val="00630BD7"/>
    <w:rsid w:val="00631D2A"/>
    <w:rsid w:val="00631FCB"/>
    <w:rsid w:val="006328EE"/>
    <w:rsid w:val="00632A42"/>
    <w:rsid w:val="0063392E"/>
    <w:rsid w:val="00633FE7"/>
    <w:rsid w:val="006346B9"/>
    <w:rsid w:val="00634B69"/>
    <w:rsid w:val="00635181"/>
    <w:rsid w:val="006362FB"/>
    <w:rsid w:val="00642FC3"/>
    <w:rsid w:val="00643FB6"/>
    <w:rsid w:val="006444C7"/>
    <w:rsid w:val="00645912"/>
    <w:rsid w:val="00645B1A"/>
    <w:rsid w:val="00645ED6"/>
    <w:rsid w:val="00646099"/>
    <w:rsid w:val="0064723E"/>
    <w:rsid w:val="00647974"/>
    <w:rsid w:val="00650555"/>
    <w:rsid w:val="0065207C"/>
    <w:rsid w:val="00652281"/>
    <w:rsid w:val="00652E6A"/>
    <w:rsid w:val="006539B9"/>
    <w:rsid w:val="00655014"/>
    <w:rsid w:val="00655CF6"/>
    <w:rsid w:val="00657155"/>
    <w:rsid w:val="006573F8"/>
    <w:rsid w:val="0066027E"/>
    <w:rsid w:val="00660345"/>
    <w:rsid w:val="006613FA"/>
    <w:rsid w:val="006626B7"/>
    <w:rsid w:val="00663B66"/>
    <w:rsid w:val="006658C3"/>
    <w:rsid w:val="00665F38"/>
    <w:rsid w:val="00665F46"/>
    <w:rsid w:val="00667283"/>
    <w:rsid w:val="0067100D"/>
    <w:rsid w:val="006712DF"/>
    <w:rsid w:val="00671BF2"/>
    <w:rsid w:val="006746B4"/>
    <w:rsid w:val="006747C8"/>
    <w:rsid w:val="0067539E"/>
    <w:rsid w:val="006765B2"/>
    <w:rsid w:val="006766F8"/>
    <w:rsid w:val="006772A7"/>
    <w:rsid w:val="00677C25"/>
    <w:rsid w:val="00677C9C"/>
    <w:rsid w:val="00681060"/>
    <w:rsid w:val="00681FF7"/>
    <w:rsid w:val="006827F1"/>
    <w:rsid w:val="00683121"/>
    <w:rsid w:val="00684F4D"/>
    <w:rsid w:val="00685593"/>
    <w:rsid w:val="00685C04"/>
    <w:rsid w:val="00686C20"/>
    <w:rsid w:val="0068703C"/>
    <w:rsid w:val="006877F6"/>
    <w:rsid w:val="00687DE9"/>
    <w:rsid w:val="006904CF"/>
    <w:rsid w:val="00690B69"/>
    <w:rsid w:val="00692867"/>
    <w:rsid w:val="0069308B"/>
    <w:rsid w:val="00693840"/>
    <w:rsid w:val="00695853"/>
    <w:rsid w:val="00695FF0"/>
    <w:rsid w:val="00697E26"/>
    <w:rsid w:val="006A0A52"/>
    <w:rsid w:val="006A0F25"/>
    <w:rsid w:val="006A2257"/>
    <w:rsid w:val="006A386A"/>
    <w:rsid w:val="006A4CCF"/>
    <w:rsid w:val="006A626D"/>
    <w:rsid w:val="006A7B65"/>
    <w:rsid w:val="006B0C97"/>
    <w:rsid w:val="006B1935"/>
    <w:rsid w:val="006B24FE"/>
    <w:rsid w:val="006B48AE"/>
    <w:rsid w:val="006B4FA4"/>
    <w:rsid w:val="006B63F4"/>
    <w:rsid w:val="006B69C2"/>
    <w:rsid w:val="006B7ADB"/>
    <w:rsid w:val="006C32C8"/>
    <w:rsid w:val="006C6B9C"/>
    <w:rsid w:val="006C6DE4"/>
    <w:rsid w:val="006D011C"/>
    <w:rsid w:val="006D017A"/>
    <w:rsid w:val="006D0271"/>
    <w:rsid w:val="006D0ED4"/>
    <w:rsid w:val="006D16F6"/>
    <w:rsid w:val="006D3448"/>
    <w:rsid w:val="006D35DD"/>
    <w:rsid w:val="006D4376"/>
    <w:rsid w:val="006D48E6"/>
    <w:rsid w:val="006D51F1"/>
    <w:rsid w:val="006D5813"/>
    <w:rsid w:val="006D5997"/>
    <w:rsid w:val="006D7EE3"/>
    <w:rsid w:val="006E2227"/>
    <w:rsid w:val="006E286A"/>
    <w:rsid w:val="006E537A"/>
    <w:rsid w:val="006E7298"/>
    <w:rsid w:val="006E768B"/>
    <w:rsid w:val="006F14B8"/>
    <w:rsid w:val="006F2351"/>
    <w:rsid w:val="006F4331"/>
    <w:rsid w:val="006F67FC"/>
    <w:rsid w:val="006F69A9"/>
    <w:rsid w:val="0070032A"/>
    <w:rsid w:val="00700E2C"/>
    <w:rsid w:val="00701535"/>
    <w:rsid w:val="00702143"/>
    <w:rsid w:val="00703410"/>
    <w:rsid w:val="00704764"/>
    <w:rsid w:val="007054EA"/>
    <w:rsid w:val="00705E80"/>
    <w:rsid w:val="00707902"/>
    <w:rsid w:val="00707C13"/>
    <w:rsid w:val="00707DD1"/>
    <w:rsid w:val="0071093B"/>
    <w:rsid w:val="00713048"/>
    <w:rsid w:val="00715659"/>
    <w:rsid w:val="007202E6"/>
    <w:rsid w:val="007203D1"/>
    <w:rsid w:val="007205DA"/>
    <w:rsid w:val="00720CD0"/>
    <w:rsid w:val="00720D4E"/>
    <w:rsid w:val="007212F8"/>
    <w:rsid w:val="00721667"/>
    <w:rsid w:val="00721CD6"/>
    <w:rsid w:val="007234BC"/>
    <w:rsid w:val="007236ED"/>
    <w:rsid w:val="00723A28"/>
    <w:rsid w:val="00724042"/>
    <w:rsid w:val="00725EAD"/>
    <w:rsid w:val="0072785A"/>
    <w:rsid w:val="00731CB9"/>
    <w:rsid w:val="0073217C"/>
    <w:rsid w:val="00732AC3"/>
    <w:rsid w:val="007373FB"/>
    <w:rsid w:val="007429F8"/>
    <w:rsid w:val="0074387C"/>
    <w:rsid w:val="00743DCF"/>
    <w:rsid w:val="00745C07"/>
    <w:rsid w:val="00746FEC"/>
    <w:rsid w:val="00750815"/>
    <w:rsid w:val="0075165F"/>
    <w:rsid w:val="00753321"/>
    <w:rsid w:val="007541E3"/>
    <w:rsid w:val="00754E88"/>
    <w:rsid w:val="00754E8C"/>
    <w:rsid w:val="00754FE9"/>
    <w:rsid w:val="00755FF2"/>
    <w:rsid w:val="007560A7"/>
    <w:rsid w:val="007577C8"/>
    <w:rsid w:val="00757C65"/>
    <w:rsid w:val="00760EA8"/>
    <w:rsid w:val="00760FE3"/>
    <w:rsid w:val="00761E8F"/>
    <w:rsid w:val="00762054"/>
    <w:rsid w:val="00762CD6"/>
    <w:rsid w:val="007635C0"/>
    <w:rsid w:val="00763923"/>
    <w:rsid w:val="00763EA3"/>
    <w:rsid w:val="00764C39"/>
    <w:rsid w:val="007653A2"/>
    <w:rsid w:val="00766789"/>
    <w:rsid w:val="00770FDC"/>
    <w:rsid w:val="0077128A"/>
    <w:rsid w:val="00771D04"/>
    <w:rsid w:val="00771DAC"/>
    <w:rsid w:val="0077208E"/>
    <w:rsid w:val="00772E1C"/>
    <w:rsid w:val="00773FB6"/>
    <w:rsid w:val="00775EC3"/>
    <w:rsid w:val="0077664C"/>
    <w:rsid w:val="00776A01"/>
    <w:rsid w:val="00776BA3"/>
    <w:rsid w:val="00776CF8"/>
    <w:rsid w:val="0078315C"/>
    <w:rsid w:val="00783ABB"/>
    <w:rsid w:val="0078431F"/>
    <w:rsid w:val="007848A1"/>
    <w:rsid w:val="00784AA0"/>
    <w:rsid w:val="00785F52"/>
    <w:rsid w:val="007866C8"/>
    <w:rsid w:val="00786FDB"/>
    <w:rsid w:val="007876D0"/>
    <w:rsid w:val="00787AC2"/>
    <w:rsid w:val="0079019D"/>
    <w:rsid w:val="0079065E"/>
    <w:rsid w:val="0079099D"/>
    <w:rsid w:val="007914FC"/>
    <w:rsid w:val="0079379A"/>
    <w:rsid w:val="00794272"/>
    <w:rsid w:val="007942DC"/>
    <w:rsid w:val="00794A23"/>
    <w:rsid w:val="00794BEE"/>
    <w:rsid w:val="00795225"/>
    <w:rsid w:val="00796CFD"/>
    <w:rsid w:val="007972FA"/>
    <w:rsid w:val="00797D26"/>
    <w:rsid w:val="007A1124"/>
    <w:rsid w:val="007A253F"/>
    <w:rsid w:val="007A2B88"/>
    <w:rsid w:val="007A4382"/>
    <w:rsid w:val="007A511B"/>
    <w:rsid w:val="007A5C23"/>
    <w:rsid w:val="007A6792"/>
    <w:rsid w:val="007A6907"/>
    <w:rsid w:val="007A7508"/>
    <w:rsid w:val="007B0AE2"/>
    <w:rsid w:val="007B10CA"/>
    <w:rsid w:val="007B1A74"/>
    <w:rsid w:val="007B3C77"/>
    <w:rsid w:val="007B4063"/>
    <w:rsid w:val="007B5740"/>
    <w:rsid w:val="007B616C"/>
    <w:rsid w:val="007B7DC7"/>
    <w:rsid w:val="007C1437"/>
    <w:rsid w:val="007C51FB"/>
    <w:rsid w:val="007C54F3"/>
    <w:rsid w:val="007C554E"/>
    <w:rsid w:val="007C5993"/>
    <w:rsid w:val="007C65BA"/>
    <w:rsid w:val="007C6C71"/>
    <w:rsid w:val="007C7351"/>
    <w:rsid w:val="007D01BF"/>
    <w:rsid w:val="007D07D7"/>
    <w:rsid w:val="007D140E"/>
    <w:rsid w:val="007D3059"/>
    <w:rsid w:val="007D5B97"/>
    <w:rsid w:val="007D631A"/>
    <w:rsid w:val="007D6671"/>
    <w:rsid w:val="007D6EB2"/>
    <w:rsid w:val="007D7411"/>
    <w:rsid w:val="007D763F"/>
    <w:rsid w:val="007D795F"/>
    <w:rsid w:val="007D79A3"/>
    <w:rsid w:val="007D7DD5"/>
    <w:rsid w:val="007D7F0F"/>
    <w:rsid w:val="007E06E5"/>
    <w:rsid w:val="007E0F76"/>
    <w:rsid w:val="007E2262"/>
    <w:rsid w:val="007E30A1"/>
    <w:rsid w:val="007E460A"/>
    <w:rsid w:val="007E5810"/>
    <w:rsid w:val="007E6098"/>
    <w:rsid w:val="007F04CA"/>
    <w:rsid w:val="007F149F"/>
    <w:rsid w:val="007F2FDD"/>
    <w:rsid w:val="007F37B3"/>
    <w:rsid w:val="007F3BA5"/>
    <w:rsid w:val="007F5E0E"/>
    <w:rsid w:val="007F76DA"/>
    <w:rsid w:val="00800910"/>
    <w:rsid w:val="0080133C"/>
    <w:rsid w:val="00801977"/>
    <w:rsid w:val="00801FFF"/>
    <w:rsid w:val="00804724"/>
    <w:rsid w:val="008052DF"/>
    <w:rsid w:val="008058DF"/>
    <w:rsid w:val="00805A84"/>
    <w:rsid w:val="00805C5B"/>
    <w:rsid w:val="00806419"/>
    <w:rsid w:val="00806916"/>
    <w:rsid w:val="008072E0"/>
    <w:rsid w:val="00810376"/>
    <w:rsid w:val="008109A6"/>
    <w:rsid w:val="00810A0A"/>
    <w:rsid w:val="00814A9E"/>
    <w:rsid w:val="00815085"/>
    <w:rsid w:val="008155A8"/>
    <w:rsid w:val="0081663C"/>
    <w:rsid w:val="00817319"/>
    <w:rsid w:val="00817322"/>
    <w:rsid w:val="00820020"/>
    <w:rsid w:val="00820128"/>
    <w:rsid w:val="00824022"/>
    <w:rsid w:val="00825229"/>
    <w:rsid w:val="00825CE6"/>
    <w:rsid w:val="00825E82"/>
    <w:rsid w:val="00826356"/>
    <w:rsid w:val="0082745F"/>
    <w:rsid w:val="008277C4"/>
    <w:rsid w:val="00827A14"/>
    <w:rsid w:val="00827ACE"/>
    <w:rsid w:val="00830E56"/>
    <w:rsid w:val="008311B5"/>
    <w:rsid w:val="008313BC"/>
    <w:rsid w:val="00831CE9"/>
    <w:rsid w:val="00832CBB"/>
    <w:rsid w:val="00833017"/>
    <w:rsid w:val="0083356A"/>
    <w:rsid w:val="0083384B"/>
    <w:rsid w:val="00833ACA"/>
    <w:rsid w:val="008345B2"/>
    <w:rsid w:val="008355CD"/>
    <w:rsid w:val="00835F07"/>
    <w:rsid w:val="00835FE0"/>
    <w:rsid w:val="00841FEE"/>
    <w:rsid w:val="00844211"/>
    <w:rsid w:val="00844808"/>
    <w:rsid w:val="008449AB"/>
    <w:rsid w:val="00844E3C"/>
    <w:rsid w:val="00845734"/>
    <w:rsid w:val="00845A1A"/>
    <w:rsid w:val="00846058"/>
    <w:rsid w:val="00850956"/>
    <w:rsid w:val="00850B31"/>
    <w:rsid w:val="00852004"/>
    <w:rsid w:val="00852197"/>
    <w:rsid w:val="0085229D"/>
    <w:rsid w:val="00852776"/>
    <w:rsid w:val="008558FE"/>
    <w:rsid w:val="008562F1"/>
    <w:rsid w:val="0085715F"/>
    <w:rsid w:val="00857B13"/>
    <w:rsid w:val="00860633"/>
    <w:rsid w:val="00860814"/>
    <w:rsid w:val="00861581"/>
    <w:rsid w:val="00862A95"/>
    <w:rsid w:val="00862E64"/>
    <w:rsid w:val="00862FEC"/>
    <w:rsid w:val="008632B4"/>
    <w:rsid w:val="00863873"/>
    <w:rsid w:val="008644B6"/>
    <w:rsid w:val="008653C2"/>
    <w:rsid w:val="00865628"/>
    <w:rsid w:val="008656F6"/>
    <w:rsid w:val="008667FE"/>
    <w:rsid w:val="008707AE"/>
    <w:rsid w:val="00870CE4"/>
    <w:rsid w:val="00872499"/>
    <w:rsid w:val="00873619"/>
    <w:rsid w:val="00873805"/>
    <w:rsid w:val="00873D6E"/>
    <w:rsid w:val="00873DDF"/>
    <w:rsid w:val="0087470A"/>
    <w:rsid w:val="0087568D"/>
    <w:rsid w:val="0087672B"/>
    <w:rsid w:val="00876804"/>
    <w:rsid w:val="00876E97"/>
    <w:rsid w:val="0087784E"/>
    <w:rsid w:val="00881561"/>
    <w:rsid w:val="00881C94"/>
    <w:rsid w:val="00882D3D"/>
    <w:rsid w:val="008831CC"/>
    <w:rsid w:val="008834C3"/>
    <w:rsid w:val="00883A32"/>
    <w:rsid w:val="00887CFB"/>
    <w:rsid w:val="008914E3"/>
    <w:rsid w:val="008917D8"/>
    <w:rsid w:val="008933CA"/>
    <w:rsid w:val="008934D8"/>
    <w:rsid w:val="00894FC6"/>
    <w:rsid w:val="0089648F"/>
    <w:rsid w:val="00896AB8"/>
    <w:rsid w:val="00897CB5"/>
    <w:rsid w:val="008A07E8"/>
    <w:rsid w:val="008A29A8"/>
    <w:rsid w:val="008A3D45"/>
    <w:rsid w:val="008A412D"/>
    <w:rsid w:val="008A607E"/>
    <w:rsid w:val="008A6D3F"/>
    <w:rsid w:val="008A7322"/>
    <w:rsid w:val="008B070F"/>
    <w:rsid w:val="008B2DF1"/>
    <w:rsid w:val="008B3294"/>
    <w:rsid w:val="008B369E"/>
    <w:rsid w:val="008B7B63"/>
    <w:rsid w:val="008C0C87"/>
    <w:rsid w:val="008C1549"/>
    <w:rsid w:val="008C5361"/>
    <w:rsid w:val="008C5E8C"/>
    <w:rsid w:val="008C6995"/>
    <w:rsid w:val="008C73A1"/>
    <w:rsid w:val="008D13F2"/>
    <w:rsid w:val="008D19D9"/>
    <w:rsid w:val="008D2DDC"/>
    <w:rsid w:val="008D3893"/>
    <w:rsid w:val="008D3D51"/>
    <w:rsid w:val="008D5CFC"/>
    <w:rsid w:val="008D5D04"/>
    <w:rsid w:val="008D6098"/>
    <w:rsid w:val="008D6644"/>
    <w:rsid w:val="008D6D9F"/>
    <w:rsid w:val="008E0303"/>
    <w:rsid w:val="008E150D"/>
    <w:rsid w:val="008E165E"/>
    <w:rsid w:val="008E1A36"/>
    <w:rsid w:val="008E2162"/>
    <w:rsid w:val="008E21C6"/>
    <w:rsid w:val="008E648F"/>
    <w:rsid w:val="008E7322"/>
    <w:rsid w:val="008E7C43"/>
    <w:rsid w:val="008F0A40"/>
    <w:rsid w:val="008F1251"/>
    <w:rsid w:val="008F1586"/>
    <w:rsid w:val="008F1A9B"/>
    <w:rsid w:val="008F2991"/>
    <w:rsid w:val="008F44B8"/>
    <w:rsid w:val="008F665C"/>
    <w:rsid w:val="00900C63"/>
    <w:rsid w:val="009010AF"/>
    <w:rsid w:val="00901FEB"/>
    <w:rsid w:val="00902601"/>
    <w:rsid w:val="00902678"/>
    <w:rsid w:val="00905A0F"/>
    <w:rsid w:val="00906134"/>
    <w:rsid w:val="0090628C"/>
    <w:rsid w:val="00906C31"/>
    <w:rsid w:val="00910125"/>
    <w:rsid w:val="009107FA"/>
    <w:rsid w:val="0091084F"/>
    <w:rsid w:val="00911803"/>
    <w:rsid w:val="0091236B"/>
    <w:rsid w:val="00912C36"/>
    <w:rsid w:val="009139A9"/>
    <w:rsid w:val="00913D57"/>
    <w:rsid w:val="00915B32"/>
    <w:rsid w:val="009166C5"/>
    <w:rsid w:val="00921367"/>
    <w:rsid w:val="009229B1"/>
    <w:rsid w:val="00923503"/>
    <w:rsid w:val="00926570"/>
    <w:rsid w:val="00926A31"/>
    <w:rsid w:val="00926FC6"/>
    <w:rsid w:val="00927889"/>
    <w:rsid w:val="009278F4"/>
    <w:rsid w:val="00927F98"/>
    <w:rsid w:val="009307E5"/>
    <w:rsid w:val="00930B4D"/>
    <w:rsid w:val="0093147C"/>
    <w:rsid w:val="00931740"/>
    <w:rsid w:val="0093274A"/>
    <w:rsid w:val="0093431A"/>
    <w:rsid w:val="009348BF"/>
    <w:rsid w:val="009357E5"/>
    <w:rsid w:val="00937280"/>
    <w:rsid w:val="00937CBA"/>
    <w:rsid w:val="0094064F"/>
    <w:rsid w:val="009413DC"/>
    <w:rsid w:val="00942367"/>
    <w:rsid w:val="009428CF"/>
    <w:rsid w:val="0094518F"/>
    <w:rsid w:val="009460BA"/>
    <w:rsid w:val="00947246"/>
    <w:rsid w:val="00947650"/>
    <w:rsid w:val="0095106A"/>
    <w:rsid w:val="009517DD"/>
    <w:rsid w:val="0095186B"/>
    <w:rsid w:val="00953AAA"/>
    <w:rsid w:val="0095561F"/>
    <w:rsid w:val="00956231"/>
    <w:rsid w:val="009569B5"/>
    <w:rsid w:val="00957456"/>
    <w:rsid w:val="00961783"/>
    <w:rsid w:val="00961D6C"/>
    <w:rsid w:val="00962639"/>
    <w:rsid w:val="00964CF4"/>
    <w:rsid w:val="00966804"/>
    <w:rsid w:val="00967569"/>
    <w:rsid w:val="009675B7"/>
    <w:rsid w:val="00967FDD"/>
    <w:rsid w:val="00970A7C"/>
    <w:rsid w:val="00970F81"/>
    <w:rsid w:val="00972027"/>
    <w:rsid w:val="009721F8"/>
    <w:rsid w:val="00972270"/>
    <w:rsid w:val="009727D0"/>
    <w:rsid w:val="0097294B"/>
    <w:rsid w:val="009734D4"/>
    <w:rsid w:val="009738EB"/>
    <w:rsid w:val="00973999"/>
    <w:rsid w:val="009744F7"/>
    <w:rsid w:val="00974BBE"/>
    <w:rsid w:val="00974DEB"/>
    <w:rsid w:val="00976269"/>
    <w:rsid w:val="00976F42"/>
    <w:rsid w:val="009779E5"/>
    <w:rsid w:val="00980A49"/>
    <w:rsid w:val="00983F9F"/>
    <w:rsid w:val="009878DB"/>
    <w:rsid w:val="00990139"/>
    <w:rsid w:val="0099296F"/>
    <w:rsid w:val="00992A7F"/>
    <w:rsid w:val="009930E1"/>
    <w:rsid w:val="00995B3D"/>
    <w:rsid w:val="0099657A"/>
    <w:rsid w:val="009A039E"/>
    <w:rsid w:val="009A1388"/>
    <w:rsid w:val="009A1AB5"/>
    <w:rsid w:val="009A1EDE"/>
    <w:rsid w:val="009A29A9"/>
    <w:rsid w:val="009A44F3"/>
    <w:rsid w:val="009A460C"/>
    <w:rsid w:val="009A466C"/>
    <w:rsid w:val="009A48DB"/>
    <w:rsid w:val="009A5183"/>
    <w:rsid w:val="009A5ABD"/>
    <w:rsid w:val="009A5DF1"/>
    <w:rsid w:val="009A7668"/>
    <w:rsid w:val="009B0DAA"/>
    <w:rsid w:val="009B2806"/>
    <w:rsid w:val="009B2AAF"/>
    <w:rsid w:val="009B381B"/>
    <w:rsid w:val="009B5454"/>
    <w:rsid w:val="009B62F5"/>
    <w:rsid w:val="009B7DBF"/>
    <w:rsid w:val="009C00D8"/>
    <w:rsid w:val="009C0658"/>
    <w:rsid w:val="009C125D"/>
    <w:rsid w:val="009C4055"/>
    <w:rsid w:val="009D1289"/>
    <w:rsid w:val="009D390E"/>
    <w:rsid w:val="009D3CD9"/>
    <w:rsid w:val="009D51C7"/>
    <w:rsid w:val="009D6734"/>
    <w:rsid w:val="009E0F18"/>
    <w:rsid w:val="009E18D8"/>
    <w:rsid w:val="009E2A09"/>
    <w:rsid w:val="009E2D86"/>
    <w:rsid w:val="009E581F"/>
    <w:rsid w:val="009E63A4"/>
    <w:rsid w:val="009E6ED1"/>
    <w:rsid w:val="009E7A47"/>
    <w:rsid w:val="009E7FA1"/>
    <w:rsid w:val="009F0612"/>
    <w:rsid w:val="009F1170"/>
    <w:rsid w:val="009F2BFD"/>
    <w:rsid w:val="009F371B"/>
    <w:rsid w:val="009F5049"/>
    <w:rsid w:val="009F53A2"/>
    <w:rsid w:val="009F56B0"/>
    <w:rsid w:val="009F5E68"/>
    <w:rsid w:val="00A019FD"/>
    <w:rsid w:val="00A02309"/>
    <w:rsid w:val="00A0285D"/>
    <w:rsid w:val="00A034A3"/>
    <w:rsid w:val="00A04868"/>
    <w:rsid w:val="00A04EEE"/>
    <w:rsid w:val="00A06063"/>
    <w:rsid w:val="00A06307"/>
    <w:rsid w:val="00A11311"/>
    <w:rsid w:val="00A12A86"/>
    <w:rsid w:val="00A12ACA"/>
    <w:rsid w:val="00A1324C"/>
    <w:rsid w:val="00A13791"/>
    <w:rsid w:val="00A13D40"/>
    <w:rsid w:val="00A14A14"/>
    <w:rsid w:val="00A14AA0"/>
    <w:rsid w:val="00A15567"/>
    <w:rsid w:val="00A203E4"/>
    <w:rsid w:val="00A206B0"/>
    <w:rsid w:val="00A20FDA"/>
    <w:rsid w:val="00A2187B"/>
    <w:rsid w:val="00A21BD1"/>
    <w:rsid w:val="00A23D1B"/>
    <w:rsid w:val="00A25ECD"/>
    <w:rsid w:val="00A303FD"/>
    <w:rsid w:val="00A3083D"/>
    <w:rsid w:val="00A31916"/>
    <w:rsid w:val="00A31A09"/>
    <w:rsid w:val="00A31C09"/>
    <w:rsid w:val="00A32B52"/>
    <w:rsid w:val="00A3410D"/>
    <w:rsid w:val="00A363F6"/>
    <w:rsid w:val="00A3779B"/>
    <w:rsid w:val="00A400F9"/>
    <w:rsid w:val="00A410FE"/>
    <w:rsid w:val="00A43A17"/>
    <w:rsid w:val="00A4419B"/>
    <w:rsid w:val="00A4556E"/>
    <w:rsid w:val="00A47318"/>
    <w:rsid w:val="00A47B7B"/>
    <w:rsid w:val="00A506D0"/>
    <w:rsid w:val="00A50D21"/>
    <w:rsid w:val="00A52720"/>
    <w:rsid w:val="00A52B2E"/>
    <w:rsid w:val="00A53AB6"/>
    <w:rsid w:val="00A55BFC"/>
    <w:rsid w:val="00A56009"/>
    <w:rsid w:val="00A56701"/>
    <w:rsid w:val="00A56F6E"/>
    <w:rsid w:val="00A60BEC"/>
    <w:rsid w:val="00A60D62"/>
    <w:rsid w:val="00A6123E"/>
    <w:rsid w:val="00A62238"/>
    <w:rsid w:val="00A626FE"/>
    <w:rsid w:val="00A638C9"/>
    <w:rsid w:val="00A63A19"/>
    <w:rsid w:val="00A63C45"/>
    <w:rsid w:val="00A63E95"/>
    <w:rsid w:val="00A64E6C"/>
    <w:rsid w:val="00A66968"/>
    <w:rsid w:val="00A70310"/>
    <w:rsid w:val="00A71275"/>
    <w:rsid w:val="00A71922"/>
    <w:rsid w:val="00A71F7C"/>
    <w:rsid w:val="00A72C97"/>
    <w:rsid w:val="00A72E6A"/>
    <w:rsid w:val="00A75D3A"/>
    <w:rsid w:val="00A75DA4"/>
    <w:rsid w:val="00A817F4"/>
    <w:rsid w:val="00A81AED"/>
    <w:rsid w:val="00A8211F"/>
    <w:rsid w:val="00A8263B"/>
    <w:rsid w:val="00A83693"/>
    <w:rsid w:val="00A839EE"/>
    <w:rsid w:val="00A84AFC"/>
    <w:rsid w:val="00A850EA"/>
    <w:rsid w:val="00A85E4D"/>
    <w:rsid w:val="00A85F30"/>
    <w:rsid w:val="00A867AE"/>
    <w:rsid w:val="00A86936"/>
    <w:rsid w:val="00A86F64"/>
    <w:rsid w:val="00A8742F"/>
    <w:rsid w:val="00A90BBF"/>
    <w:rsid w:val="00A9359F"/>
    <w:rsid w:val="00A93CC0"/>
    <w:rsid w:val="00A93CC2"/>
    <w:rsid w:val="00A94CA4"/>
    <w:rsid w:val="00A94D74"/>
    <w:rsid w:val="00A94DE5"/>
    <w:rsid w:val="00A94EBB"/>
    <w:rsid w:val="00A9524C"/>
    <w:rsid w:val="00A96B4E"/>
    <w:rsid w:val="00AA3A40"/>
    <w:rsid w:val="00AA4146"/>
    <w:rsid w:val="00AA4E78"/>
    <w:rsid w:val="00AB3310"/>
    <w:rsid w:val="00AB5894"/>
    <w:rsid w:val="00AB70D5"/>
    <w:rsid w:val="00AB70EF"/>
    <w:rsid w:val="00AB773D"/>
    <w:rsid w:val="00AC030C"/>
    <w:rsid w:val="00AC264B"/>
    <w:rsid w:val="00AC531F"/>
    <w:rsid w:val="00AD06C9"/>
    <w:rsid w:val="00AD14A1"/>
    <w:rsid w:val="00AD2679"/>
    <w:rsid w:val="00AD3948"/>
    <w:rsid w:val="00AD39DE"/>
    <w:rsid w:val="00AD4165"/>
    <w:rsid w:val="00AD42B3"/>
    <w:rsid w:val="00AD4608"/>
    <w:rsid w:val="00AD46DC"/>
    <w:rsid w:val="00AD5351"/>
    <w:rsid w:val="00AE112E"/>
    <w:rsid w:val="00AE14DC"/>
    <w:rsid w:val="00AE1BF6"/>
    <w:rsid w:val="00AE25C3"/>
    <w:rsid w:val="00AE2A53"/>
    <w:rsid w:val="00AE3AA2"/>
    <w:rsid w:val="00AE679F"/>
    <w:rsid w:val="00AF0452"/>
    <w:rsid w:val="00AF04F7"/>
    <w:rsid w:val="00AF0B50"/>
    <w:rsid w:val="00AF0FB6"/>
    <w:rsid w:val="00AF345C"/>
    <w:rsid w:val="00AF3570"/>
    <w:rsid w:val="00AF4F45"/>
    <w:rsid w:val="00AF5C22"/>
    <w:rsid w:val="00AF622E"/>
    <w:rsid w:val="00AF68FD"/>
    <w:rsid w:val="00AF7FED"/>
    <w:rsid w:val="00B01E57"/>
    <w:rsid w:val="00B02771"/>
    <w:rsid w:val="00B02930"/>
    <w:rsid w:val="00B029B7"/>
    <w:rsid w:val="00B03318"/>
    <w:rsid w:val="00B0366D"/>
    <w:rsid w:val="00B053E0"/>
    <w:rsid w:val="00B0565B"/>
    <w:rsid w:val="00B05AA9"/>
    <w:rsid w:val="00B05D70"/>
    <w:rsid w:val="00B11441"/>
    <w:rsid w:val="00B1215A"/>
    <w:rsid w:val="00B1437F"/>
    <w:rsid w:val="00B1469E"/>
    <w:rsid w:val="00B1473F"/>
    <w:rsid w:val="00B15755"/>
    <w:rsid w:val="00B15884"/>
    <w:rsid w:val="00B15C48"/>
    <w:rsid w:val="00B16BB9"/>
    <w:rsid w:val="00B17243"/>
    <w:rsid w:val="00B206C4"/>
    <w:rsid w:val="00B254B5"/>
    <w:rsid w:val="00B25575"/>
    <w:rsid w:val="00B25C8F"/>
    <w:rsid w:val="00B26673"/>
    <w:rsid w:val="00B30069"/>
    <w:rsid w:val="00B30C4B"/>
    <w:rsid w:val="00B34AFB"/>
    <w:rsid w:val="00B34BF5"/>
    <w:rsid w:val="00B35925"/>
    <w:rsid w:val="00B367A8"/>
    <w:rsid w:val="00B379A8"/>
    <w:rsid w:val="00B41FE5"/>
    <w:rsid w:val="00B438DE"/>
    <w:rsid w:val="00B45759"/>
    <w:rsid w:val="00B45950"/>
    <w:rsid w:val="00B46823"/>
    <w:rsid w:val="00B475EE"/>
    <w:rsid w:val="00B5247C"/>
    <w:rsid w:val="00B52FBD"/>
    <w:rsid w:val="00B541E2"/>
    <w:rsid w:val="00B5602E"/>
    <w:rsid w:val="00B565EC"/>
    <w:rsid w:val="00B5779F"/>
    <w:rsid w:val="00B57F52"/>
    <w:rsid w:val="00B61152"/>
    <w:rsid w:val="00B61815"/>
    <w:rsid w:val="00B634F2"/>
    <w:rsid w:val="00B63F89"/>
    <w:rsid w:val="00B64893"/>
    <w:rsid w:val="00B65C3C"/>
    <w:rsid w:val="00B66827"/>
    <w:rsid w:val="00B67BD1"/>
    <w:rsid w:val="00B72718"/>
    <w:rsid w:val="00B72F1A"/>
    <w:rsid w:val="00B750BE"/>
    <w:rsid w:val="00B75FB0"/>
    <w:rsid w:val="00B778C6"/>
    <w:rsid w:val="00B80B5E"/>
    <w:rsid w:val="00B80B9B"/>
    <w:rsid w:val="00B82826"/>
    <w:rsid w:val="00B83A0E"/>
    <w:rsid w:val="00B849DF"/>
    <w:rsid w:val="00B87054"/>
    <w:rsid w:val="00B873EC"/>
    <w:rsid w:val="00B90938"/>
    <w:rsid w:val="00B9180A"/>
    <w:rsid w:val="00B92E8A"/>
    <w:rsid w:val="00B93560"/>
    <w:rsid w:val="00B93B70"/>
    <w:rsid w:val="00BA09C7"/>
    <w:rsid w:val="00BA0DD3"/>
    <w:rsid w:val="00BA1F73"/>
    <w:rsid w:val="00BA33F2"/>
    <w:rsid w:val="00BA6320"/>
    <w:rsid w:val="00BA759B"/>
    <w:rsid w:val="00BA771C"/>
    <w:rsid w:val="00BA7900"/>
    <w:rsid w:val="00BB032E"/>
    <w:rsid w:val="00BB0682"/>
    <w:rsid w:val="00BB068D"/>
    <w:rsid w:val="00BB0DD9"/>
    <w:rsid w:val="00BB105B"/>
    <w:rsid w:val="00BB108D"/>
    <w:rsid w:val="00BB2E1E"/>
    <w:rsid w:val="00BB4C65"/>
    <w:rsid w:val="00BB5F11"/>
    <w:rsid w:val="00BB6DDA"/>
    <w:rsid w:val="00BB70DA"/>
    <w:rsid w:val="00BB7CB2"/>
    <w:rsid w:val="00BB7E3F"/>
    <w:rsid w:val="00BC06D5"/>
    <w:rsid w:val="00BC1D1C"/>
    <w:rsid w:val="00BC2064"/>
    <w:rsid w:val="00BC28CE"/>
    <w:rsid w:val="00BC3F39"/>
    <w:rsid w:val="00BC4354"/>
    <w:rsid w:val="00BC4EF6"/>
    <w:rsid w:val="00BC51BD"/>
    <w:rsid w:val="00BC7351"/>
    <w:rsid w:val="00BC73E9"/>
    <w:rsid w:val="00BC78F6"/>
    <w:rsid w:val="00BC7BB5"/>
    <w:rsid w:val="00BD08FD"/>
    <w:rsid w:val="00BD2028"/>
    <w:rsid w:val="00BD3FD3"/>
    <w:rsid w:val="00BD638F"/>
    <w:rsid w:val="00BD7E6D"/>
    <w:rsid w:val="00BE0549"/>
    <w:rsid w:val="00BE42EB"/>
    <w:rsid w:val="00BE4A33"/>
    <w:rsid w:val="00BE59B1"/>
    <w:rsid w:val="00BE6C71"/>
    <w:rsid w:val="00BF07EF"/>
    <w:rsid w:val="00BF2189"/>
    <w:rsid w:val="00BF3DDD"/>
    <w:rsid w:val="00BF5979"/>
    <w:rsid w:val="00BF6C95"/>
    <w:rsid w:val="00C007A8"/>
    <w:rsid w:val="00C00B94"/>
    <w:rsid w:val="00C00CD9"/>
    <w:rsid w:val="00C010B3"/>
    <w:rsid w:val="00C07DC9"/>
    <w:rsid w:val="00C10F4A"/>
    <w:rsid w:val="00C112DE"/>
    <w:rsid w:val="00C1320A"/>
    <w:rsid w:val="00C15CD2"/>
    <w:rsid w:val="00C17366"/>
    <w:rsid w:val="00C203C1"/>
    <w:rsid w:val="00C217FD"/>
    <w:rsid w:val="00C22366"/>
    <w:rsid w:val="00C227D5"/>
    <w:rsid w:val="00C24B9E"/>
    <w:rsid w:val="00C25EE4"/>
    <w:rsid w:val="00C3162F"/>
    <w:rsid w:val="00C31859"/>
    <w:rsid w:val="00C31948"/>
    <w:rsid w:val="00C31E79"/>
    <w:rsid w:val="00C32CAA"/>
    <w:rsid w:val="00C32D2E"/>
    <w:rsid w:val="00C34406"/>
    <w:rsid w:val="00C36864"/>
    <w:rsid w:val="00C369D9"/>
    <w:rsid w:val="00C36EA6"/>
    <w:rsid w:val="00C411CB"/>
    <w:rsid w:val="00C41AB8"/>
    <w:rsid w:val="00C428C4"/>
    <w:rsid w:val="00C43854"/>
    <w:rsid w:val="00C43FAC"/>
    <w:rsid w:val="00C44F39"/>
    <w:rsid w:val="00C4546A"/>
    <w:rsid w:val="00C46B1A"/>
    <w:rsid w:val="00C54799"/>
    <w:rsid w:val="00C56919"/>
    <w:rsid w:val="00C60298"/>
    <w:rsid w:val="00C619BC"/>
    <w:rsid w:val="00C63382"/>
    <w:rsid w:val="00C63D20"/>
    <w:rsid w:val="00C65A1D"/>
    <w:rsid w:val="00C66278"/>
    <w:rsid w:val="00C66282"/>
    <w:rsid w:val="00C66AB8"/>
    <w:rsid w:val="00C67909"/>
    <w:rsid w:val="00C70847"/>
    <w:rsid w:val="00C72071"/>
    <w:rsid w:val="00C723E7"/>
    <w:rsid w:val="00C72F1A"/>
    <w:rsid w:val="00C73D40"/>
    <w:rsid w:val="00C74788"/>
    <w:rsid w:val="00C77FD3"/>
    <w:rsid w:val="00C8105A"/>
    <w:rsid w:val="00C82085"/>
    <w:rsid w:val="00C82625"/>
    <w:rsid w:val="00C8323D"/>
    <w:rsid w:val="00C85080"/>
    <w:rsid w:val="00C85633"/>
    <w:rsid w:val="00C856EE"/>
    <w:rsid w:val="00C867B7"/>
    <w:rsid w:val="00C86A14"/>
    <w:rsid w:val="00C86D49"/>
    <w:rsid w:val="00C87481"/>
    <w:rsid w:val="00C90FDB"/>
    <w:rsid w:val="00C911E8"/>
    <w:rsid w:val="00C9238D"/>
    <w:rsid w:val="00C9291E"/>
    <w:rsid w:val="00C92E0C"/>
    <w:rsid w:val="00C93D67"/>
    <w:rsid w:val="00C9400E"/>
    <w:rsid w:val="00C9549C"/>
    <w:rsid w:val="00C96462"/>
    <w:rsid w:val="00C966A8"/>
    <w:rsid w:val="00CA1CFD"/>
    <w:rsid w:val="00CA40CE"/>
    <w:rsid w:val="00CA5CF8"/>
    <w:rsid w:val="00CA5E04"/>
    <w:rsid w:val="00CA7282"/>
    <w:rsid w:val="00CB0156"/>
    <w:rsid w:val="00CB1221"/>
    <w:rsid w:val="00CB149C"/>
    <w:rsid w:val="00CB2C00"/>
    <w:rsid w:val="00CB2E67"/>
    <w:rsid w:val="00CB436E"/>
    <w:rsid w:val="00CB49DF"/>
    <w:rsid w:val="00CB4E95"/>
    <w:rsid w:val="00CB5500"/>
    <w:rsid w:val="00CB6DDC"/>
    <w:rsid w:val="00CB71D6"/>
    <w:rsid w:val="00CC0159"/>
    <w:rsid w:val="00CC0245"/>
    <w:rsid w:val="00CC057C"/>
    <w:rsid w:val="00CC2010"/>
    <w:rsid w:val="00CC20C1"/>
    <w:rsid w:val="00CC2454"/>
    <w:rsid w:val="00CC387B"/>
    <w:rsid w:val="00CC5299"/>
    <w:rsid w:val="00CC5384"/>
    <w:rsid w:val="00CC6526"/>
    <w:rsid w:val="00CD1C49"/>
    <w:rsid w:val="00CD1D09"/>
    <w:rsid w:val="00CD351E"/>
    <w:rsid w:val="00CD3710"/>
    <w:rsid w:val="00CD506A"/>
    <w:rsid w:val="00CD64D8"/>
    <w:rsid w:val="00CD64EA"/>
    <w:rsid w:val="00CE1ACC"/>
    <w:rsid w:val="00CE32E4"/>
    <w:rsid w:val="00CE3623"/>
    <w:rsid w:val="00CE494D"/>
    <w:rsid w:val="00CE543C"/>
    <w:rsid w:val="00CE576A"/>
    <w:rsid w:val="00CF036F"/>
    <w:rsid w:val="00CF0DF1"/>
    <w:rsid w:val="00CF32E2"/>
    <w:rsid w:val="00CF33F5"/>
    <w:rsid w:val="00CF3AEA"/>
    <w:rsid w:val="00CF45B4"/>
    <w:rsid w:val="00CF4BC9"/>
    <w:rsid w:val="00CF5197"/>
    <w:rsid w:val="00CF5C5A"/>
    <w:rsid w:val="00CF63FE"/>
    <w:rsid w:val="00D0143D"/>
    <w:rsid w:val="00D018AE"/>
    <w:rsid w:val="00D02335"/>
    <w:rsid w:val="00D03106"/>
    <w:rsid w:val="00D0401D"/>
    <w:rsid w:val="00D04182"/>
    <w:rsid w:val="00D046AC"/>
    <w:rsid w:val="00D072AA"/>
    <w:rsid w:val="00D10144"/>
    <w:rsid w:val="00D10869"/>
    <w:rsid w:val="00D11526"/>
    <w:rsid w:val="00D11EAA"/>
    <w:rsid w:val="00D133AE"/>
    <w:rsid w:val="00D13E36"/>
    <w:rsid w:val="00D13FD4"/>
    <w:rsid w:val="00D154B0"/>
    <w:rsid w:val="00D15ACC"/>
    <w:rsid w:val="00D15DA0"/>
    <w:rsid w:val="00D176C9"/>
    <w:rsid w:val="00D20939"/>
    <w:rsid w:val="00D21D1F"/>
    <w:rsid w:val="00D225F5"/>
    <w:rsid w:val="00D23D44"/>
    <w:rsid w:val="00D24C2B"/>
    <w:rsid w:val="00D24CAF"/>
    <w:rsid w:val="00D252E2"/>
    <w:rsid w:val="00D254B5"/>
    <w:rsid w:val="00D255F7"/>
    <w:rsid w:val="00D25CEA"/>
    <w:rsid w:val="00D26543"/>
    <w:rsid w:val="00D31014"/>
    <w:rsid w:val="00D336F9"/>
    <w:rsid w:val="00D347FF"/>
    <w:rsid w:val="00D3608B"/>
    <w:rsid w:val="00D37F1B"/>
    <w:rsid w:val="00D40A5B"/>
    <w:rsid w:val="00D40EC2"/>
    <w:rsid w:val="00D422D6"/>
    <w:rsid w:val="00D4338D"/>
    <w:rsid w:val="00D45379"/>
    <w:rsid w:val="00D460DF"/>
    <w:rsid w:val="00D51594"/>
    <w:rsid w:val="00D5224D"/>
    <w:rsid w:val="00D5375F"/>
    <w:rsid w:val="00D53DF2"/>
    <w:rsid w:val="00D56151"/>
    <w:rsid w:val="00D60ADD"/>
    <w:rsid w:val="00D6202B"/>
    <w:rsid w:val="00D62BC0"/>
    <w:rsid w:val="00D62EBC"/>
    <w:rsid w:val="00D6384B"/>
    <w:rsid w:val="00D644AD"/>
    <w:rsid w:val="00D64E49"/>
    <w:rsid w:val="00D655C8"/>
    <w:rsid w:val="00D65D7A"/>
    <w:rsid w:val="00D66C27"/>
    <w:rsid w:val="00D6758E"/>
    <w:rsid w:val="00D6783C"/>
    <w:rsid w:val="00D67C0C"/>
    <w:rsid w:val="00D67DA1"/>
    <w:rsid w:val="00D730B5"/>
    <w:rsid w:val="00D73CB5"/>
    <w:rsid w:val="00D74096"/>
    <w:rsid w:val="00D74A67"/>
    <w:rsid w:val="00D76243"/>
    <w:rsid w:val="00D76346"/>
    <w:rsid w:val="00D76E5A"/>
    <w:rsid w:val="00D776BC"/>
    <w:rsid w:val="00D8087A"/>
    <w:rsid w:val="00D8087C"/>
    <w:rsid w:val="00D81768"/>
    <w:rsid w:val="00D818A5"/>
    <w:rsid w:val="00D8196D"/>
    <w:rsid w:val="00D821E4"/>
    <w:rsid w:val="00D854B7"/>
    <w:rsid w:val="00D86713"/>
    <w:rsid w:val="00D86EF2"/>
    <w:rsid w:val="00D87CAB"/>
    <w:rsid w:val="00D93C90"/>
    <w:rsid w:val="00D9575C"/>
    <w:rsid w:val="00D95FD8"/>
    <w:rsid w:val="00D967BD"/>
    <w:rsid w:val="00D96994"/>
    <w:rsid w:val="00D977A8"/>
    <w:rsid w:val="00DA1F00"/>
    <w:rsid w:val="00DA253A"/>
    <w:rsid w:val="00DA2899"/>
    <w:rsid w:val="00DA335B"/>
    <w:rsid w:val="00DA36AB"/>
    <w:rsid w:val="00DA3936"/>
    <w:rsid w:val="00DA3DA5"/>
    <w:rsid w:val="00DA55D7"/>
    <w:rsid w:val="00DA5793"/>
    <w:rsid w:val="00DA5EBC"/>
    <w:rsid w:val="00DB0321"/>
    <w:rsid w:val="00DB1158"/>
    <w:rsid w:val="00DB2486"/>
    <w:rsid w:val="00DB28A6"/>
    <w:rsid w:val="00DB30EC"/>
    <w:rsid w:val="00DB445D"/>
    <w:rsid w:val="00DB4C1F"/>
    <w:rsid w:val="00DB6656"/>
    <w:rsid w:val="00DB7376"/>
    <w:rsid w:val="00DB757E"/>
    <w:rsid w:val="00DC10C3"/>
    <w:rsid w:val="00DC43DE"/>
    <w:rsid w:val="00DC77FE"/>
    <w:rsid w:val="00DC7B00"/>
    <w:rsid w:val="00DD3361"/>
    <w:rsid w:val="00DD3911"/>
    <w:rsid w:val="00DD4B55"/>
    <w:rsid w:val="00DD53F6"/>
    <w:rsid w:val="00DD6683"/>
    <w:rsid w:val="00DD6754"/>
    <w:rsid w:val="00DE02CF"/>
    <w:rsid w:val="00DE0B11"/>
    <w:rsid w:val="00DE15FC"/>
    <w:rsid w:val="00DE19BA"/>
    <w:rsid w:val="00DE3A2B"/>
    <w:rsid w:val="00DE7028"/>
    <w:rsid w:val="00DE706A"/>
    <w:rsid w:val="00DE7117"/>
    <w:rsid w:val="00DE7A06"/>
    <w:rsid w:val="00DF0345"/>
    <w:rsid w:val="00DF1EF0"/>
    <w:rsid w:val="00DF2630"/>
    <w:rsid w:val="00DF37DC"/>
    <w:rsid w:val="00DF3983"/>
    <w:rsid w:val="00DF47B2"/>
    <w:rsid w:val="00DF5124"/>
    <w:rsid w:val="00DF5C3A"/>
    <w:rsid w:val="00DF5F4E"/>
    <w:rsid w:val="00DF6ED5"/>
    <w:rsid w:val="00DF777C"/>
    <w:rsid w:val="00E0015C"/>
    <w:rsid w:val="00E00340"/>
    <w:rsid w:val="00E01634"/>
    <w:rsid w:val="00E018A6"/>
    <w:rsid w:val="00E02494"/>
    <w:rsid w:val="00E02967"/>
    <w:rsid w:val="00E0297D"/>
    <w:rsid w:val="00E02A26"/>
    <w:rsid w:val="00E031AD"/>
    <w:rsid w:val="00E03757"/>
    <w:rsid w:val="00E07A74"/>
    <w:rsid w:val="00E07E73"/>
    <w:rsid w:val="00E11D0A"/>
    <w:rsid w:val="00E13F60"/>
    <w:rsid w:val="00E14162"/>
    <w:rsid w:val="00E1594D"/>
    <w:rsid w:val="00E170C2"/>
    <w:rsid w:val="00E17289"/>
    <w:rsid w:val="00E1741B"/>
    <w:rsid w:val="00E200FB"/>
    <w:rsid w:val="00E20640"/>
    <w:rsid w:val="00E20E79"/>
    <w:rsid w:val="00E2137D"/>
    <w:rsid w:val="00E21873"/>
    <w:rsid w:val="00E2272C"/>
    <w:rsid w:val="00E2332A"/>
    <w:rsid w:val="00E23E7E"/>
    <w:rsid w:val="00E240A6"/>
    <w:rsid w:val="00E24E28"/>
    <w:rsid w:val="00E25300"/>
    <w:rsid w:val="00E26072"/>
    <w:rsid w:val="00E276B1"/>
    <w:rsid w:val="00E30A16"/>
    <w:rsid w:val="00E30F2B"/>
    <w:rsid w:val="00E31A91"/>
    <w:rsid w:val="00E352C7"/>
    <w:rsid w:val="00E365C8"/>
    <w:rsid w:val="00E37E14"/>
    <w:rsid w:val="00E41BFD"/>
    <w:rsid w:val="00E43182"/>
    <w:rsid w:val="00E43E25"/>
    <w:rsid w:val="00E4485A"/>
    <w:rsid w:val="00E44DE6"/>
    <w:rsid w:val="00E45F84"/>
    <w:rsid w:val="00E47543"/>
    <w:rsid w:val="00E47A0C"/>
    <w:rsid w:val="00E505D2"/>
    <w:rsid w:val="00E51329"/>
    <w:rsid w:val="00E52014"/>
    <w:rsid w:val="00E520E1"/>
    <w:rsid w:val="00E52FDC"/>
    <w:rsid w:val="00E5362D"/>
    <w:rsid w:val="00E53DF3"/>
    <w:rsid w:val="00E53F3D"/>
    <w:rsid w:val="00E565B0"/>
    <w:rsid w:val="00E56DD2"/>
    <w:rsid w:val="00E606E7"/>
    <w:rsid w:val="00E60A06"/>
    <w:rsid w:val="00E61DE4"/>
    <w:rsid w:val="00E63D69"/>
    <w:rsid w:val="00E6410D"/>
    <w:rsid w:val="00E6436D"/>
    <w:rsid w:val="00E64C91"/>
    <w:rsid w:val="00E71C38"/>
    <w:rsid w:val="00E746C1"/>
    <w:rsid w:val="00E76B2E"/>
    <w:rsid w:val="00E7767A"/>
    <w:rsid w:val="00E81E86"/>
    <w:rsid w:val="00E85BFD"/>
    <w:rsid w:val="00E862B9"/>
    <w:rsid w:val="00E8656B"/>
    <w:rsid w:val="00E86E96"/>
    <w:rsid w:val="00E901D4"/>
    <w:rsid w:val="00E90214"/>
    <w:rsid w:val="00E91A81"/>
    <w:rsid w:val="00E9314B"/>
    <w:rsid w:val="00E93DB4"/>
    <w:rsid w:val="00E958A9"/>
    <w:rsid w:val="00E97380"/>
    <w:rsid w:val="00E9795B"/>
    <w:rsid w:val="00EA024B"/>
    <w:rsid w:val="00EA0D35"/>
    <w:rsid w:val="00EA0F1B"/>
    <w:rsid w:val="00EA11C3"/>
    <w:rsid w:val="00EA136D"/>
    <w:rsid w:val="00EA2710"/>
    <w:rsid w:val="00EA2A55"/>
    <w:rsid w:val="00EA354A"/>
    <w:rsid w:val="00EA4160"/>
    <w:rsid w:val="00EA45EF"/>
    <w:rsid w:val="00EA79D7"/>
    <w:rsid w:val="00EA7BA1"/>
    <w:rsid w:val="00EB73E1"/>
    <w:rsid w:val="00EC2BBE"/>
    <w:rsid w:val="00EC3B5A"/>
    <w:rsid w:val="00EC49CA"/>
    <w:rsid w:val="00EC607B"/>
    <w:rsid w:val="00EC6820"/>
    <w:rsid w:val="00EC7175"/>
    <w:rsid w:val="00ED239C"/>
    <w:rsid w:val="00ED2FD3"/>
    <w:rsid w:val="00ED351E"/>
    <w:rsid w:val="00ED364E"/>
    <w:rsid w:val="00ED676D"/>
    <w:rsid w:val="00ED69C6"/>
    <w:rsid w:val="00ED77AE"/>
    <w:rsid w:val="00EE0231"/>
    <w:rsid w:val="00EE2B3C"/>
    <w:rsid w:val="00EE396C"/>
    <w:rsid w:val="00EE41D5"/>
    <w:rsid w:val="00EE54DC"/>
    <w:rsid w:val="00EE5929"/>
    <w:rsid w:val="00EE5B32"/>
    <w:rsid w:val="00EE6483"/>
    <w:rsid w:val="00EF422C"/>
    <w:rsid w:val="00EF4F2F"/>
    <w:rsid w:val="00EF5A7B"/>
    <w:rsid w:val="00EF6BB3"/>
    <w:rsid w:val="00F01FE4"/>
    <w:rsid w:val="00F02CDA"/>
    <w:rsid w:val="00F02FC1"/>
    <w:rsid w:val="00F04FDE"/>
    <w:rsid w:val="00F10B07"/>
    <w:rsid w:val="00F10C29"/>
    <w:rsid w:val="00F10C62"/>
    <w:rsid w:val="00F10CA5"/>
    <w:rsid w:val="00F1217B"/>
    <w:rsid w:val="00F127E6"/>
    <w:rsid w:val="00F12D9A"/>
    <w:rsid w:val="00F14496"/>
    <w:rsid w:val="00F1465D"/>
    <w:rsid w:val="00F16606"/>
    <w:rsid w:val="00F1670A"/>
    <w:rsid w:val="00F16E19"/>
    <w:rsid w:val="00F173AF"/>
    <w:rsid w:val="00F20883"/>
    <w:rsid w:val="00F21A18"/>
    <w:rsid w:val="00F21ABF"/>
    <w:rsid w:val="00F233EB"/>
    <w:rsid w:val="00F23F90"/>
    <w:rsid w:val="00F25442"/>
    <w:rsid w:val="00F26916"/>
    <w:rsid w:val="00F26CE5"/>
    <w:rsid w:val="00F2710F"/>
    <w:rsid w:val="00F27A34"/>
    <w:rsid w:val="00F27EB5"/>
    <w:rsid w:val="00F30159"/>
    <w:rsid w:val="00F312EB"/>
    <w:rsid w:val="00F32694"/>
    <w:rsid w:val="00F341E9"/>
    <w:rsid w:val="00F40207"/>
    <w:rsid w:val="00F4064D"/>
    <w:rsid w:val="00F4168C"/>
    <w:rsid w:val="00F43141"/>
    <w:rsid w:val="00F443BD"/>
    <w:rsid w:val="00F4526D"/>
    <w:rsid w:val="00F45315"/>
    <w:rsid w:val="00F45E2B"/>
    <w:rsid w:val="00F45EB3"/>
    <w:rsid w:val="00F4661B"/>
    <w:rsid w:val="00F5078E"/>
    <w:rsid w:val="00F52219"/>
    <w:rsid w:val="00F524A0"/>
    <w:rsid w:val="00F52BAD"/>
    <w:rsid w:val="00F52CF4"/>
    <w:rsid w:val="00F53F09"/>
    <w:rsid w:val="00F567AC"/>
    <w:rsid w:val="00F56B40"/>
    <w:rsid w:val="00F57635"/>
    <w:rsid w:val="00F6081C"/>
    <w:rsid w:val="00F60ABB"/>
    <w:rsid w:val="00F61215"/>
    <w:rsid w:val="00F61879"/>
    <w:rsid w:val="00F631AD"/>
    <w:rsid w:val="00F64635"/>
    <w:rsid w:val="00F65562"/>
    <w:rsid w:val="00F671E7"/>
    <w:rsid w:val="00F70B20"/>
    <w:rsid w:val="00F72C45"/>
    <w:rsid w:val="00F72DF6"/>
    <w:rsid w:val="00F735A8"/>
    <w:rsid w:val="00F7558D"/>
    <w:rsid w:val="00F7674F"/>
    <w:rsid w:val="00F80A12"/>
    <w:rsid w:val="00F80D5D"/>
    <w:rsid w:val="00F81B9B"/>
    <w:rsid w:val="00F81F8D"/>
    <w:rsid w:val="00F81FA4"/>
    <w:rsid w:val="00F8265C"/>
    <w:rsid w:val="00F8294A"/>
    <w:rsid w:val="00F85EE1"/>
    <w:rsid w:val="00F86ED5"/>
    <w:rsid w:val="00F871AD"/>
    <w:rsid w:val="00F873BC"/>
    <w:rsid w:val="00FA01F0"/>
    <w:rsid w:val="00FA083F"/>
    <w:rsid w:val="00FA0CC6"/>
    <w:rsid w:val="00FA1F28"/>
    <w:rsid w:val="00FA32F1"/>
    <w:rsid w:val="00FA482C"/>
    <w:rsid w:val="00FA4FF5"/>
    <w:rsid w:val="00FA5000"/>
    <w:rsid w:val="00FA7438"/>
    <w:rsid w:val="00FB0A51"/>
    <w:rsid w:val="00FB28D2"/>
    <w:rsid w:val="00FB2D9F"/>
    <w:rsid w:val="00FB3E20"/>
    <w:rsid w:val="00FB5FB5"/>
    <w:rsid w:val="00FB62A0"/>
    <w:rsid w:val="00FC1793"/>
    <w:rsid w:val="00FC1A01"/>
    <w:rsid w:val="00FC38A3"/>
    <w:rsid w:val="00FC4D26"/>
    <w:rsid w:val="00FC6BC1"/>
    <w:rsid w:val="00FC775A"/>
    <w:rsid w:val="00FC7F3C"/>
    <w:rsid w:val="00FD0B33"/>
    <w:rsid w:val="00FD199F"/>
    <w:rsid w:val="00FD25BB"/>
    <w:rsid w:val="00FD39CC"/>
    <w:rsid w:val="00FD4408"/>
    <w:rsid w:val="00FD6D21"/>
    <w:rsid w:val="00FE0199"/>
    <w:rsid w:val="00FE05B1"/>
    <w:rsid w:val="00FE1B20"/>
    <w:rsid w:val="00FE2671"/>
    <w:rsid w:val="00FE36F0"/>
    <w:rsid w:val="00FE47C6"/>
    <w:rsid w:val="00FE5C1F"/>
    <w:rsid w:val="00FE637D"/>
    <w:rsid w:val="00FE63D2"/>
    <w:rsid w:val="00FE7581"/>
    <w:rsid w:val="00FF02E5"/>
    <w:rsid w:val="00FF1D1D"/>
    <w:rsid w:val="00FF25A1"/>
    <w:rsid w:val="00FF2C6E"/>
    <w:rsid w:val="00FF31A9"/>
    <w:rsid w:val="00FF3DD0"/>
    <w:rsid w:val="00FF45AA"/>
    <w:rsid w:val="00FF7149"/>
    <w:rsid w:val="0156FE23"/>
    <w:rsid w:val="016CCC81"/>
    <w:rsid w:val="01B9790D"/>
    <w:rsid w:val="01D2DDD8"/>
    <w:rsid w:val="01F366DB"/>
    <w:rsid w:val="027ADA33"/>
    <w:rsid w:val="03FCD5EB"/>
    <w:rsid w:val="041CC71A"/>
    <w:rsid w:val="0769A474"/>
    <w:rsid w:val="07F0EADC"/>
    <w:rsid w:val="0876030E"/>
    <w:rsid w:val="08C39D8A"/>
    <w:rsid w:val="091A26EB"/>
    <w:rsid w:val="0D52EB0D"/>
    <w:rsid w:val="0DB8C830"/>
    <w:rsid w:val="0DDE8301"/>
    <w:rsid w:val="0EC8FC21"/>
    <w:rsid w:val="12234C39"/>
    <w:rsid w:val="1490EC8F"/>
    <w:rsid w:val="14A05666"/>
    <w:rsid w:val="1641832F"/>
    <w:rsid w:val="16A7A59E"/>
    <w:rsid w:val="16D0707F"/>
    <w:rsid w:val="1722FF20"/>
    <w:rsid w:val="1A203867"/>
    <w:rsid w:val="1BC86EAB"/>
    <w:rsid w:val="1D49A71B"/>
    <w:rsid w:val="1D729FB5"/>
    <w:rsid w:val="1DA52BB8"/>
    <w:rsid w:val="1E00E22D"/>
    <w:rsid w:val="1F6A9E36"/>
    <w:rsid w:val="20BFD8DD"/>
    <w:rsid w:val="216787DC"/>
    <w:rsid w:val="226510DC"/>
    <w:rsid w:val="251DB4F7"/>
    <w:rsid w:val="25EDEEF7"/>
    <w:rsid w:val="261692C7"/>
    <w:rsid w:val="26CF3D8B"/>
    <w:rsid w:val="274D7D65"/>
    <w:rsid w:val="2847B542"/>
    <w:rsid w:val="28BACA18"/>
    <w:rsid w:val="290D45B5"/>
    <w:rsid w:val="29ED0ADD"/>
    <w:rsid w:val="2A0E4F3D"/>
    <w:rsid w:val="2A23F928"/>
    <w:rsid w:val="2A8A6BC1"/>
    <w:rsid w:val="2B1C5B89"/>
    <w:rsid w:val="2B9DC118"/>
    <w:rsid w:val="2CE4E237"/>
    <w:rsid w:val="2D8AFDE2"/>
    <w:rsid w:val="2E1D2BDF"/>
    <w:rsid w:val="2E4959A9"/>
    <w:rsid w:val="2F15C8F2"/>
    <w:rsid w:val="302046B2"/>
    <w:rsid w:val="304262F0"/>
    <w:rsid w:val="324639C4"/>
    <w:rsid w:val="32466BB3"/>
    <w:rsid w:val="36585459"/>
    <w:rsid w:val="36FABF79"/>
    <w:rsid w:val="3A1DEB1C"/>
    <w:rsid w:val="3BB39666"/>
    <w:rsid w:val="3C8272AE"/>
    <w:rsid w:val="3E6BA878"/>
    <w:rsid w:val="3F1022A0"/>
    <w:rsid w:val="3F95E2D7"/>
    <w:rsid w:val="40247459"/>
    <w:rsid w:val="4217BA33"/>
    <w:rsid w:val="4508D48C"/>
    <w:rsid w:val="454E7462"/>
    <w:rsid w:val="45B20570"/>
    <w:rsid w:val="47BDA273"/>
    <w:rsid w:val="47E67A74"/>
    <w:rsid w:val="4816D456"/>
    <w:rsid w:val="48334A53"/>
    <w:rsid w:val="487B2AAB"/>
    <w:rsid w:val="49CF2873"/>
    <w:rsid w:val="49FB5114"/>
    <w:rsid w:val="4ADA77EA"/>
    <w:rsid w:val="4B1A2F76"/>
    <w:rsid w:val="4B85543E"/>
    <w:rsid w:val="4BA0B11D"/>
    <w:rsid w:val="4BF85773"/>
    <w:rsid w:val="4DC9827A"/>
    <w:rsid w:val="51DF48B1"/>
    <w:rsid w:val="51EAD9F6"/>
    <w:rsid w:val="521F0428"/>
    <w:rsid w:val="539C3945"/>
    <w:rsid w:val="54FBC9CE"/>
    <w:rsid w:val="55E136F3"/>
    <w:rsid w:val="570B67DF"/>
    <w:rsid w:val="572BAD3C"/>
    <w:rsid w:val="57830D53"/>
    <w:rsid w:val="597A9AC0"/>
    <w:rsid w:val="5B19CCA7"/>
    <w:rsid w:val="5C5E3C52"/>
    <w:rsid w:val="5D2AAEA9"/>
    <w:rsid w:val="5F433309"/>
    <w:rsid w:val="5F88E3C5"/>
    <w:rsid w:val="61B7D30B"/>
    <w:rsid w:val="62A715A5"/>
    <w:rsid w:val="6314043F"/>
    <w:rsid w:val="63FCD278"/>
    <w:rsid w:val="65F4AC46"/>
    <w:rsid w:val="668B44F7"/>
    <w:rsid w:val="6785CE5E"/>
    <w:rsid w:val="680B71B1"/>
    <w:rsid w:val="69E33AC3"/>
    <w:rsid w:val="6A262309"/>
    <w:rsid w:val="6A265488"/>
    <w:rsid w:val="6A68BBC1"/>
    <w:rsid w:val="6AC8947A"/>
    <w:rsid w:val="6B013C37"/>
    <w:rsid w:val="6B1B9A99"/>
    <w:rsid w:val="6CC27286"/>
    <w:rsid w:val="6DB9D293"/>
    <w:rsid w:val="6E58A8A9"/>
    <w:rsid w:val="6EC12790"/>
    <w:rsid w:val="6EC87628"/>
    <w:rsid w:val="6F471CB0"/>
    <w:rsid w:val="7026C033"/>
    <w:rsid w:val="71A550D4"/>
    <w:rsid w:val="71C280A1"/>
    <w:rsid w:val="72AF7A66"/>
    <w:rsid w:val="73C6D91E"/>
    <w:rsid w:val="73CDACE4"/>
    <w:rsid w:val="73DF091D"/>
    <w:rsid w:val="74AAEFFC"/>
    <w:rsid w:val="74FFFB68"/>
    <w:rsid w:val="75E4C154"/>
    <w:rsid w:val="75F2D6BC"/>
    <w:rsid w:val="766A82F3"/>
    <w:rsid w:val="769C3C03"/>
    <w:rsid w:val="782B52DC"/>
    <w:rsid w:val="791B1504"/>
    <w:rsid w:val="7A3F48C2"/>
    <w:rsid w:val="7ADEBA46"/>
    <w:rsid w:val="7BD9D3B4"/>
    <w:rsid w:val="7C24FAF1"/>
    <w:rsid w:val="7C6546CB"/>
    <w:rsid w:val="7CA8B9A1"/>
    <w:rsid w:val="7CE22205"/>
    <w:rsid w:val="7EF5566D"/>
    <w:rsid w:val="7F2EB9B9"/>
    <w:rsid w:val="7F4392B6"/>
    <w:rsid w:val="7F49B9D4"/>
    <w:rsid w:val="7FC22E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DC8C"/>
  <w15:chartTrackingRefBased/>
  <w15:docId w15:val="{53439420-B54D-4874-852B-44DED44D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41"/>
    <w:rPr>
      <w:rFonts w:ascii="Calibri" w:hAnsi="Calibri" w:cs="Calibri"/>
      <w:sz w:val="22"/>
      <w:szCs w:val="22"/>
    </w:rPr>
  </w:style>
  <w:style w:type="paragraph" w:styleId="Heading1">
    <w:name w:val="heading 1"/>
    <w:basedOn w:val="Normal"/>
    <w:next w:val="Normal"/>
    <w:link w:val="Heading1Char"/>
    <w:uiPriority w:val="9"/>
    <w:qFormat/>
    <w:rsid w:val="00554C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A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E"/>
    <w:pPr>
      <w:ind w:left="720"/>
    </w:pPr>
  </w:style>
  <w:style w:type="character" w:styleId="Hyperlink">
    <w:name w:val="Hyperlink"/>
    <w:basedOn w:val="DefaultParagraphFont"/>
    <w:uiPriority w:val="99"/>
    <w:unhideWhenUsed/>
    <w:rsid w:val="005666DE"/>
    <w:rPr>
      <w:color w:val="0563C1" w:themeColor="hyperlink"/>
      <w:u w:val="single"/>
    </w:rPr>
  </w:style>
  <w:style w:type="character" w:styleId="UnresolvedMention">
    <w:name w:val="Unresolved Mention"/>
    <w:basedOn w:val="DefaultParagraphFont"/>
    <w:uiPriority w:val="99"/>
    <w:semiHidden/>
    <w:unhideWhenUsed/>
    <w:rsid w:val="005666DE"/>
    <w:rPr>
      <w:color w:val="605E5C"/>
      <w:shd w:val="clear" w:color="auto" w:fill="E1DFDD"/>
    </w:rPr>
  </w:style>
  <w:style w:type="paragraph" w:styleId="FootnoteText">
    <w:name w:val="footnote text"/>
    <w:basedOn w:val="Normal"/>
    <w:link w:val="FootnoteTextChar"/>
    <w:uiPriority w:val="99"/>
    <w:semiHidden/>
    <w:unhideWhenUsed/>
    <w:rsid w:val="005666DE"/>
    <w:rPr>
      <w:sz w:val="20"/>
      <w:szCs w:val="20"/>
    </w:rPr>
  </w:style>
  <w:style w:type="character" w:customStyle="1" w:styleId="FootnoteTextChar">
    <w:name w:val="Footnote Text Char"/>
    <w:basedOn w:val="DefaultParagraphFont"/>
    <w:link w:val="FootnoteText"/>
    <w:uiPriority w:val="99"/>
    <w:semiHidden/>
    <w:rsid w:val="005666DE"/>
    <w:rPr>
      <w:rFonts w:ascii="Calibri" w:hAnsi="Calibri" w:cs="Calibri"/>
      <w:sz w:val="20"/>
      <w:szCs w:val="20"/>
    </w:rPr>
  </w:style>
  <w:style w:type="character" w:styleId="FootnoteReference">
    <w:name w:val="footnote reference"/>
    <w:basedOn w:val="DefaultParagraphFont"/>
    <w:uiPriority w:val="99"/>
    <w:semiHidden/>
    <w:unhideWhenUsed/>
    <w:rsid w:val="005666DE"/>
    <w:rPr>
      <w:vertAlign w:val="superscript"/>
    </w:rPr>
  </w:style>
  <w:style w:type="character" w:customStyle="1" w:styleId="Heading1Char">
    <w:name w:val="Heading 1 Char"/>
    <w:basedOn w:val="DefaultParagraphFont"/>
    <w:link w:val="Heading1"/>
    <w:uiPriority w:val="9"/>
    <w:rsid w:val="00554C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3A9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F3983"/>
    <w:rPr>
      <w:sz w:val="16"/>
      <w:szCs w:val="16"/>
    </w:rPr>
  </w:style>
  <w:style w:type="paragraph" w:styleId="CommentText">
    <w:name w:val="annotation text"/>
    <w:basedOn w:val="Normal"/>
    <w:link w:val="CommentTextChar"/>
    <w:uiPriority w:val="99"/>
    <w:semiHidden/>
    <w:unhideWhenUsed/>
    <w:rsid w:val="00DF3983"/>
    <w:rPr>
      <w:sz w:val="20"/>
      <w:szCs w:val="20"/>
    </w:rPr>
  </w:style>
  <w:style w:type="character" w:customStyle="1" w:styleId="CommentTextChar">
    <w:name w:val="Comment Text Char"/>
    <w:basedOn w:val="DefaultParagraphFont"/>
    <w:link w:val="CommentText"/>
    <w:uiPriority w:val="99"/>
    <w:semiHidden/>
    <w:rsid w:val="00DF398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3983"/>
    <w:rPr>
      <w:b/>
      <w:bCs/>
    </w:rPr>
  </w:style>
  <w:style w:type="character" w:customStyle="1" w:styleId="CommentSubjectChar">
    <w:name w:val="Comment Subject Char"/>
    <w:basedOn w:val="CommentTextChar"/>
    <w:link w:val="CommentSubject"/>
    <w:uiPriority w:val="99"/>
    <w:semiHidden/>
    <w:rsid w:val="00DF3983"/>
    <w:rPr>
      <w:rFonts w:ascii="Calibri" w:hAnsi="Calibri" w:cs="Calibri"/>
      <w:b/>
      <w:bCs/>
      <w:sz w:val="20"/>
      <w:szCs w:val="20"/>
    </w:rPr>
  </w:style>
  <w:style w:type="paragraph" w:styleId="BalloonText">
    <w:name w:val="Balloon Text"/>
    <w:basedOn w:val="Normal"/>
    <w:link w:val="BalloonTextChar"/>
    <w:uiPriority w:val="99"/>
    <w:semiHidden/>
    <w:unhideWhenUsed/>
    <w:rsid w:val="00DF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83"/>
    <w:rPr>
      <w:rFonts w:ascii="Segoe UI" w:hAnsi="Segoe UI" w:cs="Segoe UI"/>
      <w:sz w:val="18"/>
      <w:szCs w:val="18"/>
    </w:rPr>
  </w:style>
  <w:style w:type="table" w:styleId="GridTable2-Accent1">
    <w:name w:val="Grid Table 2 Accent 1"/>
    <w:basedOn w:val="TableNormal"/>
    <w:uiPriority w:val="47"/>
    <w:rsid w:val="00B67BD1"/>
    <w:rPr>
      <w:rFonts w:asciiTheme="minorHAnsi" w:hAnsiTheme="minorHAnsi" w:cstheme="minorBidi"/>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9307E5"/>
    <w:pPr>
      <w:tabs>
        <w:tab w:val="center" w:pos="4680"/>
        <w:tab w:val="right" w:pos="9360"/>
      </w:tabs>
    </w:pPr>
  </w:style>
  <w:style w:type="character" w:customStyle="1" w:styleId="HeaderChar">
    <w:name w:val="Header Char"/>
    <w:basedOn w:val="DefaultParagraphFont"/>
    <w:link w:val="Header"/>
    <w:uiPriority w:val="99"/>
    <w:rsid w:val="009307E5"/>
    <w:rPr>
      <w:rFonts w:ascii="Calibri" w:hAnsi="Calibri" w:cs="Calibri"/>
      <w:sz w:val="22"/>
      <w:szCs w:val="22"/>
    </w:rPr>
  </w:style>
  <w:style w:type="paragraph" w:styleId="Footer">
    <w:name w:val="footer"/>
    <w:basedOn w:val="Normal"/>
    <w:link w:val="FooterChar"/>
    <w:uiPriority w:val="99"/>
    <w:unhideWhenUsed/>
    <w:rsid w:val="009307E5"/>
    <w:pPr>
      <w:tabs>
        <w:tab w:val="center" w:pos="4680"/>
        <w:tab w:val="right" w:pos="9360"/>
      </w:tabs>
    </w:pPr>
  </w:style>
  <w:style w:type="character" w:customStyle="1" w:styleId="FooterChar">
    <w:name w:val="Footer Char"/>
    <w:basedOn w:val="DefaultParagraphFont"/>
    <w:link w:val="Footer"/>
    <w:uiPriority w:val="99"/>
    <w:rsid w:val="009307E5"/>
    <w:rPr>
      <w:rFonts w:ascii="Calibri" w:hAnsi="Calibri" w:cs="Calibri"/>
      <w:sz w:val="22"/>
      <w:szCs w:val="22"/>
    </w:rPr>
  </w:style>
  <w:style w:type="table" w:styleId="TableGrid">
    <w:name w:val="Table Grid"/>
    <w:basedOn w:val="TableNormal"/>
    <w:uiPriority w:val="39"/>
    <w:rsid w:val="00D10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E17CB"/>
    <w:rPr>
      <w:sz w:val="20"/>
      <w:szCs w:val="20"/>
    </w:rPr>
  </w:style>
  <w:style w:type="character" w:customStyle="1" w:styleId="EndnoteTextChar">
    <w:name w:val="Endnote Text Char"/>
    <w:basedOn w:val="DefaultParagraphFont"/>
    <w:link w:val="EndnoteText"/>
    <w:uiPriority w:val="99"/>
    <w:semiHidden/>
    <w:rsid w:val="005E17CB"/>
    <w:rPr>
      <w:rFonts w:ascii="Calibri" w:hAnsi="Calibri" w:cs="Calibri"/>
      <w:sz w:val="20"/>
      <w:szCs w:val="20"/>
    </w:rPr>
  </w:style>
  <w:style w:type="character" w:styleId="EndnoteReference">
    <w:name w:val="endnote reference"/>
    <w:basedOn w:val="DefaultParagraphFont"/>
    <w:uiPriority w:val="99"/>
    <w:semiHidden/>
    <w:unhideWhenUsed/>
    <w:rsid w:val="005E17CB"/>
    <w:rPr>
      <w:vertAlign w:val="superscript"/>
    </w:rPr>
  </w:style>
  <w:style w:type="paragraph" w:customStyle="1" w:styleId="Body">
    <w:name w:val="Body"/>
    <w:basedOn w:val="Normal"/>
    <w:qFormat/>
    <w:rsid w:val="00477AB3"/>
    <w:pPr>
      <w:spacing w:after="1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6712">
      <w:bodyDiv w:val="1"/>
      <w:marLeft w:val="0"/>
      <w:marRight w:val="0"/>
      <w:marTop w:val="0"/>
      <w:marBottom w:val="0"/>
      <w:divBdr>
        <w:top w:val="none" w:sz="0" w:space="0" w:color="auto"/>
        <w:left w:val="none" w:sz="0" w:space="0" w:color="auto"/>
        <w:bottom w:val="none" w:sz="0" w:space="0" w:color="auto"/>
        <w:right w:val="none" w:sz="0" w:space="0" w:color="auto"/>
      </w:divBdr>
    </w:div>
    <w:div w:id="310258059">
      <w:bodyDiv w:val="1"/>
      <w:marLeft w:val="0"/>
      <w:marRight w:val="0"/>
      <w:marTop w:val="0"/>
      <w:marBottom w:val="0"/>
      <w:divBdr>
        <w:top w:val="none" w:sz="0" w:space="0" w:color="auto"/>
        <w:left w:val="none" w:sz="0" w:space="0" w:color="auto"/>
        <w:bottom w:val="none" w:sz="0" w:space="0" w:color="auto"/>
        <w:right w:val="none" w:sz="0" w:space="0" w:color="auto"/>
      </w:divBdr>
    </w:div>
    <w:div w:id="544876372">
      <w:bodyDiv w:val="1"/>
      <w:marLeft w:val="0"/>
      <w:marRight w:val="0"/>
      <w:marTop w:val="0"/>
      <w:marBottom w:val="0"/>
      <w:divBdr>
        <w:top w:val="none" w:sz="0" w:space="0" w:color="auto"/>
        <w:left w:val="none" w:sz="0" w:space="0" w:color="auto"/>
        <w:bottom w:val="none" w:sz="0" w:space="0" w:color="auto"/>
        <w:right w:val="none" w:sz="0" w:space="0" w:color="auto"/>
      </w:divBdr>
    </w:div>
    <w:div w:id="6478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kowatch.com/" TargetMode="External"/><Relationship Id="rId2" Type="http://schemas.openxmlformats.org/officeDocument/2006/relationships/hyperlink" Target="https://www.loginextsolutions.com/products/mile" TargetMode="External"/><Relationship Id="rId1" Type="http://schemas.openxmlformats.org/officeDocument/2006/relationships/hyperlink" Target="http://www.forbes.com/sites/mfonobongnsehe/2017/12/05/meet-the-100-million-logistics-giant-of-kenya-sigin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478273-4f81-4aa2-a466-7405cc301ce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2A8E-6BD4-4006-8CF3-870BDBF67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F98F7-9F90-4C72-8473-764F9264609C}">
  <ds:schemaRefs>
    <ds:schemaRef ds:uri="http://schemas.microsoft.com/sharepoint/v3/contenttype/forms"/>
  </ds:schemaRefs>
</ds:datastoreItem>
</file>

<file path=customXml/itemProps3.xml><?xml version="1.0" encoding="utf-8"?>
<ds:datastoreItem xmlns:ds="http://schemas.openxmlformats.org/officeDocument/2006/customXml" ds:itemID="{286E1779-5699-41C7-9966-DAAED078DC96}">
  <ds:schemaRefs>
    <ds:schemaRef ds:uri="http://schemas.microsoft.com/office/2006/metadata/properties"/>
    <ds:schemaRef ds:uri="http://schemas.microsoft.com/office/infopath/2007/PartnerControls"/>
    <ds:schemaRef ds:uri="21478273-4f81-4aa2-a466-7405cc301cec"/>
  </ds:schemaRefs>
</ds:datastoreItem>
</file>

<file path=customXml/itemProps4.xml><?xml version="1.0" encoding="utf-8"?>
<ds:datastoreItem xmlns:ds="http://schemas.openxmlformats.org/officeDocument/2006/customXml" ds:itemID="{C5C80085-BAA7-4126-BAB5-9FB83907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2981</Words>
  <Characters>16992</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Harris</dc:creator>
  <cp:keywords/>
  <dc:description/>
  <cp:lastModifiedBy>Emily Clayton</cp:lastModifiedBy>
  <cp:revision>80</cp:revision>
  <dcterms:created xsi:type="dcterms:W3CDTF">2018-12-06T03:38:00Z</dcterms:created>
  <dcterms:modified xsi:type="dcterms:W3CDTF">2019-11-22T08:13:00Z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