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5A77" w14:textId="62229E2B" w:rsidR="00057DC7" w:rsidRPr="004C4553" w:rsidRDefault="00522D5A" w:rsidP="00522D5A">
      <w:pPr>
        <w:rPr>
          <w:b/>
          <w:sz w:val="22"/>
          <w:szCs w:val="22"/>
        </w:rPr>
      </w:pPr>
      <w:r w:rsidRPr="004C4553">
        <w:rPr>
          <w:b/>
          <w:sz w:val="22"/>
          <w:szCs w:val="22"/>
        </w:rPr>
        <w:t>January 2</w:t>
      </w:r>
      <w:r w:rsidR="00A14649">
        <w:rPr>
          <w:b/>
          <w:sz w:val="22"/>
          <w:szCs w:val="22"/>
        </w:rPr>
        <w:t>9</w:t>
      </w:r>
      <w:bookmarkStart w:id="0" w:name="_GoBack"/>
      <w:bookmarkEnd w:id="0"/>
      <w:r w:rsidRPr="004C4553">
        <w:rPr>
          <w:b/>
          <w:sz w:val="22"/>
          <w:szCs w:val="22"/>
        </w:rPr>
        <w:t>, 2019</w:t>
      </w:r>
    </w:p>
    <w:p w14:paraId="5EECBF28" w14:textId="27B09FA9" w:rsidR="00057DC7" w:rsidRPr="004C4553" w:rsidRDefault="00057DC7" w:rsidP="00522D5A">
      <w:pPr>
        <w:rPr>
          <w:b/>
          <w:sz w:val="22"/>
          <w:szCs w:val="22"/>
        </w:rPr>
      </w:pPr>
      <w:r w:rsidRPr="004C4553">
        <w:rPr>
          <w:b/>
          <w:sz w:val="22"/>
          <w:szCs w:val="22"/>
        </w:rPr>
        <w:t xml:space="preserve">OpenLMIS Sustainability </w:t>
      </w:r>
      <w:r w:rsidR="00522D5A" w:rsidRPr="004C4553">
        <w:rPr>
          <w:b/>
          <w:sz w:val="22"/>
          <w:szCs w:val="22"/>
        </w:rPr>
        <w:t>Workshop</w:t>
      </w:r>
      <w:r w:rsidRPr="004C4553">
        <w:rPr>
          <w:b/>
          <w:sz w:val="22"/>
          <w:szCs w:val="22"/>
        </w:rPr>
        <w:t xml:space="preserve"> – Notes</w:t>
      </w:r>
    </w:p>
    <w:p w14:paraId="79B5DD7F" w14:textId="56E40664" w:rsidR="0045133F" w:rsidRPr="000C153B" w:rsidRDefault="009C6A1D" w:rsidP="0045133F">
      <w:pPr>
        <w:pStyle w:val="Heading1"/>
        <w:rPr>
          <w:b/>
        </w:rPr>
      </w:pPr>
      <w:r>
        <w:rPr>
          <w:b/>
        </w:rPr>
        <w:t>Summary of Introduction and Closing</w:t>
      </w:r>
    </w:p>
    <w:p w14:paraId="0FB0A5C8" w14:textId="3A2C83FD" w:rsidR="00BF7AF7" w:rsidRPr="003D6A8B" w:rsidRDefault="00BF7AF7" w:rsidP="003D6A8B">
      <w:pPr>
        <w:spacing w:before="120" w:after="120" w:line="259" w:lineRule="auto"/>
        <w:rPr>
          <w:rFonts w:asciiTheme="minorHAnsi" w:hAnsiTheme="minorHAnsi" w:cstheme="minorHAnsi"/>
          <w:color w:val="000000"/>
          <w:sz w:val="22"/>
          <w:szCs w:val="22"/>
        </w:rPr>
      </w:pPr>
      <w:r w:rsidRPr="009C6A1D">
        <w:rPr>
          <w:rFonts w:asciiTheme="minorHAnsi" w:hAnsiTheme="minorHAnsi" w:cstheme="minorHAnsi"/>
          <w:color w:val="000000"/>
          <w:sz w:val="22"/>
          <w:szCs w:val="22"/>
        </w:rPr>
        <w:t>At the start of the day,</w:t>
      </w:r>
      <w:r>
        <w:rPr>
          <w:rFonts w:asciiTheme="minorHAnsi" w:hAnsiTheme="minorHAnsi" w:cstheme="minorHAnsi"/>
          <w:color w:val="000000"/>
          <w:sz w:val="22"/>
          <w:szCs w:val="22"/>
        </w:rPr>
        <w:t xml:space="preserve"> </w:t>
      </w:r>
      <w:r w:rsidR="00DF083E">
        <w:rPr>
          <w:rFonts w:asciiTheme="minorHAnsi" w:hAnsiTheme="minorHAnsi" w:cstheme="minorHAnsi"/>
          <w:color w:val="000000"/>
          <w:sz w:val="22"/>
          <w:szCs w:val="22"/>
        </w:rPr>
        <w:t>each participant</w:t>
      </w:r>
      <w:r>
        <w:rPr>
          <w:rFonts w:asciiTheme="minorHAnsi" w:hAnsiTheme="minorHAnsi" w:cstheme="minorHAnsi"/>
          <w:color w:val="000000"/>
          <w:sz w:val="22"/>
          <w:szCs w:val="22"/>
        </w:rPr>
        <w:t xml:space="preserve"> answered two questions “what do you hope to get out of today?” and “what constitutes success for a sustainable future state OpenLMIS?”</w:t>
      </w:r>
      <w:r w:rsidR="00DF083E">
        <w:rPr>
          <w:rFonts w:asciiTheme="minorHAnsi" w:hAnsiTheme="minorHAnsi" w:cstheme="minorHAnsi"/>
          <w:color w:val="000000"/>
          <w:sz w:val="22"/>
          <w:szCs w:val="22"/>
        </w:rPr>
        <w:t xml:space="preserve"> We have synthesized responses to the following:</w:t>
      </w:r>
    </w:p>
    <w:p w14:paraId="50FF5815" w14:textId="1591A697" w:rsidR="00420F57" w:rsidRPr="009C6A1D" w:rsidRDefault="008B610E" w:rsidP="009C6A1D">
      <w:pPr>
        <w:spacing w:after="120" w:line="259" w:lineRule="auto"/>
        <w:rPr>
          <w:rFonts w:asciiTheme="minorHAnsi" w:hAnsiTheme="minorHAnsi" w:cstheme="minorHAnsi"/>
          <w:b/>
          <w:color w:val="000000"/>
          <w:sz w:val="22"/>
          <w:szCs w:val="22"/>
        </w:rPr>
      </w:pPr>
      <w:r w:rsidRPr="009C6A1D">
        <w:rPr>
          <w:rFonts w:asciiTheme="minorHAnsi" w:hAnsiTheme="minorHAnsi" w:cstheme="minorHAnsi"/>
          <w:b/>
          <w:color w:val="000000"/>
          <w:sz w:val="22"/>
          <w:szCs w:val="22"/>
        </w:rPr>
        <w:t>Introduction</w:t>
      </w:r>
      <w:r w:rsidR="00420F57" w:rsidRPr="009C6A1D">
        <w:rPr>
          <w:rFonts w:asciiTheme="minorHAnsi" w:hAnsiTheme="minorHAnsi" w:cstheme="minorHAnsi"/>
          <w:b/>
          <w:color w:val="000000"/>
          <w:sz w:val="22"/>
          <w:szCs w:val="22"/>
        </w:rPr>
        <w:t>: What do you hope to get out of today?</w:t>
      </w:r>
    </w:p>
    <w:p w14:paraId="1505BF37"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Explore 2-5 business model frameworks that address current challenges</w:t>
      </w:r>
    </w:p>
    <w:p w14:paraId="18856671"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Understand what sustainability looks like for OpenLMIS</w:t>
      </w:r>
    </w:p>
    <w:p w14:paraId="50B7BF23"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Find common ground and a shared perspective of where OpenLMIS is going</w:t>
      </w:r>
    </w:p>
    <w:p w14:paraId="2ABD7A8D" w14:textId="26232E75" w:rsidR="00420F57" w:rsidRPr="009C6A1D" w:rsidRDefault="008B610E" w:rsidP="009C6A1D">
      <w:pPr>
        <w:spacing w:after="120" w:line="259" w:lineRule="auto"/>
        <w:rPr>
          <w:rFonts w:asciiTheme="minorHAnsi" w:hAnsiTheme="minorHAnsi" w:cstheme="minorHAnsi"/>
          <w:b/>
          <w:color w:val="000000"/>
          <w:sz w:val="22"/>
          <w:szCs w:val="22"/>
        </w:rPr>
      </w:pPr>
      <w:r w:rsidRPr="009C6A1D">
        <w:rPr>
          <w:rFonts w:asciiTheme="minorHAnsi" w:hAnsiTheme="minorHAnsi" w:cstheme="minorHAnsi"/>
          <w:b/>
          <w:color w:val="000000"/>
          <w:sz w:val="22"/>
          <w:szCs w:val="22"/>
        </w:rPr>
        <w:t>Introduction</w:t>
      </w:r>
      <w:r w:rsidR="00420F57" w:rsidRPr="009C6A1D">
        <w:rPr>
          <w:rFonts w:asciiTheme="minorHAnsi" w:hAnsiTheme="minorHAnsi" w:cstheme="minorHAnsi"/>
          <w:b/>
          <w:color w:val="000000"/>
          <w:sz w:val="22"/>
          <w:szCs w:val="22"/>
        </w:rPr>
        <w:t>: What constitutes success for a sustainable future state OpenLMIS?</w:t>
      </w:r>
    </w:p>
    <w:p w14:paraId="7735CADD"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 xml:space="preserve">A move away from donor funding </w:t>
      </w:r>
    </w:p>
    <w:p w14:paraId="65B47CBD"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A feeling of local ownership, via technical and financial contributions</w:t>
      </w:r>
    </w:p>
    <w:p w14:paraId="5822539F"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A product offering that is relevant and continues to meet global need</w:t>
      </w:r>
    </w:p>
    <w:p w14:paraId="37EEE95B" w14:textId="77777777"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An ability to continue to enhance and evolve the product, potentially in a rebranded or new ecosystem</w:t>
      </w:r>
    </w:p>
    <w:p w14:paraId="0665BF81" w14:textId="0F1324A1" w:rsidR="00420F57" w:rsidRPr="009C6A1D" w:rsidRDefault="00420F57"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Measurable progress toward these goals</w:t>
      </w:r>
    </w:p>
    <w:p w14:paraId="75687017" w14:textId="33F4F0ED" w:rsidR="00CB52F0" w:rsidRPr="00537784" w:rsidRDefault="00537784" w:rsidP="009C6A1D">
      <w:pPr>
        <w:spacing w:after="120" w:line="259" w:lineRule="auto"/>
        <w:rPr>
          <w:rFonts w:asciiTheme="minorHAnsi" w:hAnsiTheme="minorHAnsi" w:cstheme="minorHAnsi"/>
          <w:color w:val="000000"/>
          <w:sz w:val="22"/>
          <w:szCs w:val="22"/>
        </w:rPr>
      </w:pPr>
      <w:r w:rsidRPr="00BB03AC">
        <w:rPr>
          <w:rFonts w:asciiTheme="minorHAnsi" w:hAnsiTheme="minorHAnsi" w:cstheme="minorHAnsi"/>
          <w:b/>
          <w:color w:val="000000"/>
          <w:sz w:val="22"/>
          <w:szCs w:val="22"/>
        </w:rPr>
        <w:t xml:space="preserve">The day ended </w:t>
      </w:r>
      <w:r w:rsidR="009634F1" w:rsidRPr="00BB03AC">
        <w:rPr>
          <w:rFonts w:asciiTheme="minorHAnsi" w:hAnsiTheme="minorHAnsi" w:cstheme="minorHAnsi"/>
          <w:b/>
          <w:color w:val="000000"/>
          <w:sz w:val="22"/>
          <w:szCs w:val="22"/>
        </w:rPr>
        <w:t>with each participant offering a one-word recap</w:t>
      </w:r>
      <w:r w:rsidR="00BB03AC">
        <w:rPr>
          <w:rFonts w:asciiTheme="minorHAnsi" w:hAnsiTheme="minorHAnsi" w:cstheme="minorHAnsi"/>
          <w:color w:val="000000"/>
          <w:sz w:val="22"/>
          <w:szCs w:val="22"/>
        </w:rPr>
        <w:t>. Here are the responses:</w:t>
      </w:r>
    </w:p>
    <w:p w14:paraId="6C70EA49" w14:textId="4FB98E85" w:rsidR="00196C40" w:rsidRDefault="008B610E" w:rsidP="009C6A1D">
      <w:pPr>
        <w:pStyle w:val="ListParagraph"/>
        <w:numPr>
          <w:ilvl w:val="0"/>
          <w:numId w:val="8"/>
        </w:numPr>
        <w:spacing w:after="120" w:line="259" w:lineRule="auto"/>
        <w:contextualSpacing w:val="0"/>
        <w:rPr>
          <w:rFonts w:asciiTheme="minorHAnsi" w:hAnsiTheme="minorHAnsi" w:cstheme="minorHAnsi"/>
          <w:color w:val="000000"/>
          <w:sz w:val="22"/>
          <w:szCs w:val="22"/>
        </w:rPr>
      </w:pPr>
      <w:r w:rsidRPr="009C6A1D">
        <w:rPr>
          <w:rFonts w:asciiTheme="minorHAnsi" w:hAnsiTheme="minorHAnsi" w:cstheme="minorHAnsi"/>
          <w:color w:val="000000"/>
          <w:sz w:val="22"/>
          <w:szCs w:val="22"/>
        </w:rPr>
        <w:t>T</w:t>
      </w:r>
      <w:r w:rsidR="00196C40" w:rsidRPr="009C6A1D">
        <w:rPr>
          <w:rFonts w:asciiTheme="minorHAnsi" w:hAnsiTheme="minorHAnsi" w:cstheme="minorHAnsi"/>
          <w:color w:val="000000"/>
          <w:sz w:val="22"/>
          <w:szCs w:val="22"/>
        </w:rPr>
        <w:t>houghtful, conceptual, excellent, pensive, exciting, brilliant, exciting, helpful, confused, paradigm-shifted, great, challenged</w:t>
      </w:r>
    </w:p>
    <w:p w14:paraId="39E10FBA" w14:textId="4CB61010" w:rsidR="007504F5" w:rsidRDefault="007504F5" w:rsidP="007504F5">
      <w:pPr>
        <w:pStyle w:val="Heading1"/>
        <w:rPr>
          <w:b/>
        </w:rPr>
      </w:pPr>
      <w:r>
        <w:rPr>
          <w:b/>
        </w:rPr>
        <w:t>High-Level Takeaways from Business Modeling</w:t>
      </w:r>
    </w:p>
    <w:p w14:paraId="7F93174A" w14:textId="7820A6CB" w:rsidR="00966699" w:rsidRPr="00777A18" w:rsidRDefault="00966699" w:rsidP="003D6A8B">
      <w:pPr>
        <w:spacing w:before="120" w:after="120" w:line="259" w:lineRule="auto"/>
        <w:rPr>
          <w:rFonts w:asciiTheme="minorHAnsi" w:hAnsiTheme="minorHAnsi" w:cstheme="minorHAnsi"/>
          <w:color w:val="000000"/>
          <w:sz w:val="22"/>
          <w:szCs w:val="22"/>
        </w:rPr>
      </w:pPr>
      <w:r w:rsidRPr="00777A18">
        <w:rPr>
          <w:rFonts w:asciiTheme="minorHAnsi" w:hAnsiTheme="minorHAnsi" w:cstheme="minorHAnsi"/>
          <w:color w:val="000000"/>
          <w:sz w:val="22"/>
          <w:szCs w:val="22"/>
        </w:rPr>
        <w:t xml:space="preserve">Throughout </w:t>
      </w:r>
      <w:r w:rsidR="0054743B">
        <w:rPr>
          <w:rFonts w:asciiTheme="minorHAnsi" w:hAnsiTheme="minorHAnsi" w:cstheme="minorHAnsi"/>
          <w:color w:val="000000"/>
          <w:sz w:val="22"/>
          <w:szCs w:val="22"/>
        </w:rPr>
        <w:t xml:space="preserve">the day, </w:t>
      </w:r>
      <w:r w:rsidR="00D3451F">
        <w:rPr>
          <w:rFonts w:asciiTheme="minorHAnsi" w:hAnsiTheme="minorHAnsi" w:cstheme="minorHAnsi"/>
          <w:color w:val="000000"/>
          <w:sz w:val="22"/>
          <w:szCs w:val="22"/>
        </w:rPr>
        <w:t>participants discussed</w:t>
      </w:r>
      <w:r w:rsidR="00FC503D">
        <w:rPr>
          <w:rFonts w:asciiTheme="minorHAnsi" w:hAnsiTheme="minorHAnsi" w:cstheme="minorHAnsi"/>
          <w:color w:val="000000"/>
          <w:sz w:val="22"/>
          <w:szCs w:val="22"/>
        </w:rPr>
        <w:t xml:space="preserve"> </w:t>
      </w:r>
      <w:r w:rsidR="00156344">
        <w:rPr>
          <w:rFonts w:asciiTheme="minorHAnsi" w:hAnsiTheme="minorHAnsi" w:cstheme="minorHAnsi"/>
          <w:color w:val="000000"/>
          <w:sz w:val="22"/>
          <w:szCs w:val="22"/>
        </w:rPr>
        <w:t xml:space="preserve">OpenLMIS sustainability and areas of </w:t>
      </w:r>
      <w:r w:rsidR="003057CB">
        <w:rPr>
          <w:rFonts w:asciiTheme="minorHAnsi" w:hAnsiTheme="minorHAnsi" w:cstheme="minorHAnsi"/>
          <w:color w:val="000000"/>
          <w:sz w:val="22"/>
          <w:szCs w:val="22"/>
        </w:rPr>
        <w:t xml:space="preserve">further inquiry. This is a summary of </w:t>
      </w:r>
      <w:r w:rsidR="003D6A8B">
        <w:rPr>
          <w:rFonts w:asciiTheme="minorHAnsi" w:hAnsiTheme="minorHAnsi" w:cstheme="minorHAnsi"/>
          <w:color w:val="000000"/>
          <w:sz w:val="22"/>
          <w:szCs w:val="22"/>
        </w:rPr>
        <w:t>the high-level takeaways with implications for business modeling:</w:t>
      </w:r>
    </w:p>
    <w:p w14:paraId="0A251EC7" w14:textId="77777777" w:rsidR="007504F5" w:rsidRPr="006875FC"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Moving towards a future state of OpenLMIS </w:t>
      </w:r>
      <w:r>
        <w:rPr>
          <w:rFonts w:asciiTheme="minorHAnsi" w:hAnsiTheme="minorHAnsi" w:cstheme="minorHAnsi"/>
          <w:color w:val="000000"/>
          <w:sz w:val="22"/>
          <w:szCs w:val="22"/>
        </w:rPr>
        <w:t>will</w:t>
      </w:r>
      <w:r w:rsidRPr="006875FC">
        <w:rPr>
          <w:rFonts w:asciiTheme="minorHAnsi" w:hAnsiTheme="minorHAnsi" w:cstheme="minorHAnsi"/>
          <w:color w:val="000000"/>
          <w:sz w:val="22"/>
          <w:szCs w:val="22"/>
        </w:rPr>
        <w:t xml:space="preserve"> be data driven </w:t>
      </w:r>
    </w:p>
    <w:p w14:paraId="4D1A615A" w14:textId="77777777" w:rsidR="007504F5"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sidRPr="006875FC">
        <w:rPr>
          <w:rFonts w:asciiTheme="minorHAnsi" w:hAnsiTheme="minorHAnsi" w:cstheme="minorHAnsi"/>
          <w:color w:val="000000"/>
          <w:sz w:val="22"/>
          <w:szCs w:val="22"/>
        </w:rPr>
        <w:t>OpenLMIS</w:t>
      </w:r>
      <w:r>
        <w:rPr>
          <w:rFonts w:asciiTheme="minorHAnsi" w:hAnsiTheme="minorHAnsi" w:cstheme="minorHAnsi"/>
          <w:color w:val="000000"/>
          <w:sz w:val="22"/>
          <w:szCs w:val="22"/>
        </w:rPr>
        <w:t xml:space="preserve"> sustainability means replacing funding</w:t>
      </w:r>
      <w:r w:rsidRPr="006875FC">
        <w:rPr>
          <w:rFonts w:asciiTheme="minorHAnsi" w:hAnsiTheme="minorHAnsi" w:cstheme="minorHAnsi"/>
          <w:color w:val="000000"/>
          <w:sz w:val="22"/>
          <w:szCs w:val="22"/>
        </w:rPr>
        <w:t xml:space="preserve"> trail A</w:t>
      </w:r>
      <w:r>
        <w:rPr>
          <w:rFonts w:asciiTheme="minorHAnsi" w:hAnsiTheme="minorHAnsi" w:cstheme="minorHAnsi"/>
          <w:color w:val="000000"/>
          <w:sz w:val="22"/>
          <w:szCs w:val="22"/>
        </w:rPr>
        <w:t xml:space="preserve"> (core funding). Any future state business model needs to directly spell out how the new revenue generated will support OpenLMIS upkeep and maintenance</w:t>
      </w:r>
    </w:p>
    <w:p w14:paraId="0815A838" w14:textId="77777777" w:rsidR="007504F5"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One</w:t>
      </w:r>
      <w:r w:rsidRPr="006875FC">
        <w:rPr>
          <w:rFonts w:asciiTheme="minorHAnsi" w:hAnsiTheme="minorHAnsi" w:cstheme="minorHAnsi"/>
          <w:color w:val="000000"/>
          <w:sz w:val="22"/>
          <w:szCs w:val="22"/>
        </w:rPr>
        <w:t xml:space="preserve"> constant</w:t>
      </w:r>
      <w:r>
        <w:rPr>
          <w:rFonts w:asciiTheme="minorHAnsi" w:hAnsiTheme="minorHAnsi" w:cstheme="minorHAnsi"/>
          <w:color w:val="000000"/>
          <w:sz w:val="22"/>
          <w:szCs w:val="22"/>
        </w:rPr>
        <w:t xml:space="preserve"> for the future state</w:t>
      </w:r>
      <w:r w:rsidRPr="006875FC">
        <w:rPr>
          <w:rFonts w:asciiTheme="minorHAnsi" w:hAnsiTheme="minorHAnsi" w:cstheme="minorHAnsi"/>
          <w:color w:val="000000"/>
          <w:sz w:val="22"/>
          <w:szCs w:val="22"/>
        </w:rPr>
        <w:t xml:space="preserve"> is </w:t>
      </w:r>
      <w:r>
        <w:rPr>
          <w:rFonts w:asciiTheme="minorHAnsi" w:hAnsiTheme="minorHAnsi" w:cstheme="minorHAnsi"/>
          <w:color w:val="000000"/>
          <w:sz w:val="22"/>
          <w:szCs w:val="22"/>
        </w:rPr>
        <w:t xml:space="preserve">the </w:t>
      </w:r>
      <w:r w:rsidRPr="006875FC">
        <w:rPr>
          <w:rFonts w:asciiTheme="minorHAnsi" w:hAnsiTheme="minorHAnsi" w:cstheme="minorHAnsi"/>
          <w:color w:val="000000"/>
          <w:sz w:val="22"/>
          <w:szCs w:val="22"/>
        </w:rPr>
        <w:t>establishment of OpenLMIS Inc</w:t>
      </w:r>
      <w:r>
        <w:rPr>
          <w:rFonts w:asciiTheme="minorHAnsi" w:hAnsiTheme="minorHAnsi" w:cstheme="minorHAnsi"/>
          <w:color w:val="000000"/>
          <w:sz w:val="22"/>
          <w:szCs w:val="22"/>
        </w:rPr>
        <w:t>. Questions about</w:t>
      </w:r>
      <w:r w:rsidRPr="006875FC">
        <w:rPr>
          <w:rFonts w:asciiTheme="minorHAnsi" w:hAnsiTheme="minorHAnsi" w:cstheme="minorHAnsi"/>
          <w:color w:val="000000"/>
          <w:sz w:val="22"/>
          <w:szCs w:val="22"/>
        </w:rPr>
        <w:t xml:space="preserve"> how it</w:t>
      </w:r>
      <w:r>
        <w:rPr>
          <w:rFonts w:asciiTheme="minorHAnsi" w:hAnsiTheme="minorHAnsi" w:cstheme="minorHAnsi"/>
          <w:color w:val="000000"/>
          <w:sz w:val="22"/>
          <w:szCs w:val="22"/>
        </w:rPr>
        <w:t xml:space="preserve"> would</w:t>
      </w:r>
      <w:r w:rsidRPr="006875FC">
        <w:rPr>
          <w:rFonts w:asciiTheme="minorHAnsi" w:hAnsiTheme="minorHAnsi" w:cstheme="minorHAnsi"/>
          <w:color w:val="000000"/>
          <w:sz w:val="22"/>
          <w:szCs w:val="22"/>
        </w:rPr>
        <w:t xml:space="preserve"> get incorporated</w:t>
      </w:r>
      <w:r>
        <w:rPr>
          <w:rFonts w:asciiTheme="minorHAnsi" w:hAnsiTheme="minorHAnsi" w:cstheme="minorHAnsi"/>
          <w:color w:val="000000"/>
          <w:sz w:val="22"/>
          <w:szCs w:val="22"/>
        </w:rPr>
        <w:t xml:space="preserve">, </w:t>
      </w:r>
      <w:r w:rsidRPr="006875FC">
        <w:rPr>
          <w:rFonts w:asciiTheme="minorHAnsi" w:hAnsiTheme="minorHAnsi" w:cstheme="minorHAnsi"/>
          <w:color w:val="000000"/>
          <w:sz w:val="22"/>
          <w:szCs w:val="22"/>
        </w:rPr>
        <w:t>what it look</w:t>
      </w:r>
      <w:r>
        <w:rPr>
          <w:rFonts w:asciiTheme="minorHAnsi" w:hAnsiTheme="minorHAnsi" w:cstheme="minorHAnsi"/>
          <w:color w:val="000000"/>
          <w:sz w:val="22"/>
          <w:szCs w:val="22"/>
        </w:rPr>
        <w:t>s</w:t>
      </w:r>
      <w:r w:rsidRPr="006875FC">
        <w:rPr>
          <w:rFonts w:asciiTheme="minorHAnsi" w:hAnsiTheme="minorHAnsi" w:cstheme="minorHAnsi"/>
          <w:color w:val="000000"/>
          <w:sz w:val="22"/>
          <w:szCs w:val="22"/>
        </w:rPr>
        <w:t xml:space="preserve"> like,</w:t>
      </w:r>
      <w:r>
        <w:rPr>
          <w:rFonts w:asciiTheme="minorHAnsi" w:hAnsiTheme="minorHAnsi" w:cstheme="minorHAnsi"/>
          <w:color w:val="000000"/>
          <w:sz w:val="22"/>
          <w:szCs w:val="22"/>
        </w:rPr>
        <w:t xml:space="preserve"> and who is involved, </w:t>
      </w:r>
      <w:proofErr w:type="gramStart"/>
      <w:r>
        <w:rPr>
          <w:rFonts w:asciiTheme="minorHAnsi" w:hAnsiTheme="minorHAnsi" w:cstheme="minorHAnsi"/>
          <w:color w:val="000000"/>
          <w:sz w:val="22"/>
          <w:szCs w:val="22"/>
        </w:rPr>
        <w:t>still remain</w:t>
      </w:r>
      <w:proofErr w:type="gramEnd"/>
      <w:r>
        <w:rPr>
          <w:rFonts w:asciiTheme="minorHAnsi" w:hAnsiTheme="minorHAnsi" w:cstheme="minorHAnsi"/>
          <w:color w:val="000000"/>
          <w:sz w:val="22"/>
          <w:szCs w:val="22"/>
        </w:rPr>
        <w:t>. Other high-level decision points include who is the customer, what is the product or service, and what is the revenue structure</w:t>
      </w:r>
    </w:p>
    <w:p w14:paraId="41E31CBF" w14:textId="77777777" w:rsidR="007504F5"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Increasing investment in targeted marketing will increase the customer base. When thinking about reaching customers from other sectors vs. deepening engagement within the health sector, the comparative cost of customer acquisition is a consideration</w:t>
      </w:r>
    </w:p>
    <w:p w14:paraId="40D2B243" w14:textId="089CA5EB" w:rsidR="007504F5"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Discussing options for partial ownership</w:t>
      </w:r>
      <w:r w:rsidR="006F7E73">
        <w:rPr>
          <w:rFonts w:asciiTheme="minorHAnsi" w:hAnsiTheme="minorHAnsi" w:cstheme="minorHAnsi"/>
          <w:color w:val="000000"/>
          <w:sz w:val="22"/>
          <w:szCs w:val="22"/>
        </w:rPr>
        <w:t>,</w:t>
      </w:r>
      <w:r>
        <w:rPr>
          <w:rFonts w:asciiTheme="minorHAnsi" w:hAnsiTheme="minorHAnsi" w:cstheme="minorHAnsi"/>
          <w:color w:val="000000"/>
          <w:sz w:val="22"/>
          <w:szCs w:val="22"/>
        </w:rPr>
        <w:t xml:space="preserve"> or a path to ownership</w:t>
      </w:r>
      <w:r w:rsidR="006F7E73">
        <w:rPr>
          <w:rFonts w:asciiTheme="minorHAnsi" w:hAnsiTheme="minorHAnsi" w:cstheme="minorHAnsi"/>
          <w:color w:val="000000"/>
          <w:sz w:val="22"/>
          <w:szCs w:val="22"/>
        </w:rPr>
        <w:t>,</w:t>
      </w:r>
      <w:r>
        <w:rPr>
          <w:rFonts w:asciiTheme="minorHAnsi" w:hAnsiTheme="minorHAnsi" w:cstheme="minorHAnsi"/>
          <w:color w:val="000000"/>
          <w:sz w:val="22"/>
          <w:szCs w:val="22"/>
        </w:rPr>
        <w:t xml:space="preserve"> up front with Ministries may decrease their donor dependency. Presenting examples of technology payments by Ministries will help in understanding the reasonableness of future payment structures</w:t>
      </w:r>
    </w:p>
    <w:p w14:paraId="6E0D9D3D" w14:textId="7F4EFE22" w:rsidR="007504F5"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OpenLMIS data is valuable to the community but owned by the customer. An open question remains about how willing customers are to share their data, what they would think are acceptable uses, and what they would want to receive in return (e.g., monetary, access, etc.)</w:t>
      </w:r>
    </w:p>
    <w:p w14:paraId="14784E99" w14:textId="1BFC0253" w:rsidR="00894E63" w:rsidRPr="004F3EE4" w:rsidRDefault="00BC3351"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community should not be beholden to current </w:t>
      </w:r>
      <w:r w:rsidR="002C1241">
        <w:rPr>
          <w:rFonts w:asciiTheme="minorHAnsi" w:hAnsiTheme="minorHAnsi" w:cstheme="minorHAnsi"/>
          <w:color w:val="000000"/>
          <w:sz w:val="22"/>
          <w:szCs w:val="22"/>
        </w:rPr>
        <w:t>roles of partners. The future state may include new or different roles and partners</w:t>
      </w:r>
    </w:p>
    <w:p w14:paraId="1B561264" w14:textId="77777777" w:rsidR="007504F5" w:rsidRPr="00B877B0" w:rsidRDefault="007504F5" w:rsidP="007504F5">
      <w:pPr>
        <w:pStyle w:val="ListParagraph"/>
        <w:numPr>
          <w:ilvl w:val="0"/>
          <w:numId w:val="8"/>
        </w:numPr>
        <w:spacing w:after="120" w:line="259" w:lineRule="auto"/>
        <w:contextualSpacing w:val="0"/>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There is value in having DIAL and </w:t>
      </w:r>
      <w:r>
        <w:rPr>
          <w:rFonts w:asciiTheme="minorHAnsi" w:hAnsiTheme="minorHAnsi" w:cstheme="minorHAnsi"/>
          <w:color w:val="000000"/>
          <w:sz w:val="22"/>
          <w:szCs w:val="22"/>
        </w:rPr>
        <w:t>D</w:t>
      </w:r>
      <w:r w:rsidRPr="006875FC">
        <w:rPr>
          <w:rFonts w:asciiTheme="minorHAnsi" w:hAnsiTheme="minorHAnsi" w:cstheme="minorHAnsi"/>
          <w:color w:val="000000"/>
          <w:sz w:val="22"/>
          <w:szCs w:val="22"/>
        </w:rPr>
        <w:t xml:space="preserve">igital </w:t>
      </w:r>
      <w:r>
        <w:rPr>
          <w:rFonts w:asciiTheme="minorHAnsi" w:hAnsiTheme="minorHAnsi" w:cstheme="minorHAnsi"/>
          <w:color w:val="000000"/>
          <w:sz w:val="22"/>
          <w:szCs w:val="22"/>
        </w:rPr>
        <w:t>S</w:t>
      </w:r>
      <w:r w:rsidRPr="006875FC">
        <w:rPr>
          <w:rFonts w:asciiTheme="minorHAnsi" w:hAnsiTheme="minorHAnsi" w:cstheme="minorHAnsi"/>
          <w:color w:val="000000"/>
          <w:sz w:val="22"/>
          <w:szCs w:val="22"/>
        </w:rPr>
        <w:t>quare provide ideas given their thinking about open source solutions and the open source center</w:t>
      </w:r>
    </w:p>
    <w:p w14:paraId="7EFFE42A" w14:textId="7E085417" w:rsidR="007504F5" w:rsidRPr="007504F5" w:rsidRDefault="007504F5" w:rsidP="00E845CD">
      <w:pPr>
        <w:pStyle w:val="ListParagraph"/>
        <w:numPr>
          <w:ilvl w:val="0"/>
          <w:numId w:val="8"/>
        </w:numPr>
        <w:spacing w:after="120" w:line="259" w:lineRule="auto"/>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C</w:t>
      </w:r>
      <w:r w:rsidRPr="006875FC">
        <w:rPr>
          <w:rFonts w:asciiTheme="minorHAnsi" w:hAnsiTheme="minorHAnsi" w:cstheme="minorHAnsi"/>
          <w:color w:val="000000"/>
          <w:sz w:val="22"/>
          <w:szCs w:val="22"/>
        </w:rPr>
        <w:t>ollaborating with academia</w:t>
      </w:r>
      <w:r>
        <w:rPr>
          <w:rFonts w:asciiTheme="minorHAnsi" w:hAnsiTheme="minorHAnsi" w:cstheme="minorHAnsi"/>
          <w:color w:val="000000"/>
          <w:sz w:val="22"/>
          <w:szCs w:val="22"/>
        </w:rPr>
        <w:t xml:space="preserve"> (using students as developers) could be a cost saving solution</w:t>
      </w:r>
    </w:p>
    <w:p w14:paraId="6A941654" w14:textId="67CB581B" w:rsidR="00E845CD" w:rsidRDefault="00437666" w:rsidP="00E845CD">
      <w:pPr>
        <w:pStyle w:val="Heading1"/>
        <w:rPr>
          <w:b/>
        </w:rPr>
      </w:pPr>
      <w:r>
        <w:rPr>
          <w:b/>
        </w:rPr>
        <w:t>Framing the Future State</w:t>
      </w:r>
    </w:p>
    <w:p w14:paraId="0503FBFB" w14:textId="338E6CE6" w:rsidR="00410626" w:rsidRPr="00AC6E70" w:rsidRDefault="00410626" w:rsidP="003D6A8B">
      <w:pPr>
        <w:spacing w:before="120" w:after="120" w:line="259" w:lineRule="auto"/>
        <w:rPr>
          <w:rFonts w:asciiTheme="minorHAnsi" w:hAnsiTheme="minorHAnsi" w:cstheme="minorHAnsi"/>
          <w:color w:val="000000"/>
          <w:sz w:val="22"/>
          <w:szCs w:val="22"/>
        </w:rPr>
      </w:pPr>
      <w:r w:rsidRPr="00AC6E70">
        <w:rPr>
          <w:rFonts w:asciiTheme="minorHAnsi" w:hAnsiTheme="minorHAnsi" w:cstheme="minorHAnsi"/>
          <w:color w:val="000000"/>
          <w:sz w:val="22"/>
          <w:szCs w:val="22"/>
        </w:rPr>
        <w:t xml:space="preserve">Participants </w:t>
      </w:r>
      <w:r w:rsidR="00867DD7" w:rsidRPr="00AC6E70">
        <w:rPr>
          <w:rFonts w:asciiTheme="minorHAnsi" w:hAnsiTheme="minorHAnsi" w:cstheme="minorHAnsi"/>
          <w:color w:val="000000"/>
          <w:sz w:val="22"/>
          <w:szCs w:val="22"/>
        </w:rPr>
        <w:t>brainstormed</w:t>
      </w:r>
      <w:r w:rsidRPr="00AC6E70">
        <w:rPr>
          <w:rFonts w:asciiTheme="minorHAnsi" w:hAnsiTheme="minorHAnsi" w:cstheme="minorHAnsi"/>
          <w:color w:val="000000"/>
          <w:sz w:val="22"/>
          <w:szCs w:val="22"/>
        </w:rPr>
        <w:t xml:space="preserve"> </w:t>
      </w:r>
      <w:r w:rsidR="00FB2E9B" w:rsidRPr="00AC6E70">
        <w:rPr>
          <w:rFonts w:asciiTheme="minorHAnsi" w:hAnsiTheme="minorHAnsi" w:cstheme="minorHAnsi"/>
          <w:color w:val="000000"/>
          <w:sz w:val="22"/>
          <w:szCs w:val="22"/>
        </w:rPr>
        <w:t xml:space="preserve">and </w:t>
      </w:r>
      <w:r w:rsidR="00867DD7" w:rsidRPr="00AC6E70">
        <w:rPr>
          <w:rFonts w:asciiTheme="minorHAnsi" w:hAnsiTheme="minorHAnsi" w:cstheme="minorHAnsi"/>
          <w:color w:val="000000"/>
          <w:sz w:val="22"/>
          <w:szCs w:val="22"/>
        </w:rPr>
        <w:t xml:space="preserve">then </w:t>
      </w:r>
      <w:r w:rsidR="00FB2E9B" w:rsidRPr="00AC6E70">
        <w:rPr>
          <w:rFonts w:asciiTheme="minorHAnsi" w:hAnsiTheme="minorHAnsi" w:cstheme="minorHAnsi"/>
          <w:color w:val="000000"/>
          <w:sz w:val="22"/>
          <w:szCs w:val="22"/>
        </w:rPr>
        <w:t xml:space="preserve">voted </w:t>
      </w:r>
      <w:r w:rsidR="00425B8F" w:rsidRPr="00AC6E70">
        <w:rPr>
          <w:rFonts w:asciiTheme="minorHAnsi" w:hAnsiTheme="minorHAnsi" w:cstheme="minorHAnsi"/>
          <w:color w:val="000000"/>
          <w:sz w:val="22"/>
          <w:szCs w:val="22"/>
        </w:rPr>
        <w:t xml:space="preserve">on </w:t>
      </w:r>
      <w:r w:rsidR="00867DD7" w:rsidRPr="00AC6E70">
        <w:rPr>
          <w:rFonts w:asciiTheme="minorHAnsi" w:hAnsiTheme="minorHAnsi" w:cstheme="minorHAnsi"/>
          <w:color w:val="000000"/>
          <w:sz w:val="22"/>
          <w:szCs w:val="22"/>
        </w:rPr>
        <w:t>core attributes</w:t>
      </w:r>
      <w:r w:rsidR="00425B8F" w:rsidRPr="00AC6E70">
        <w:rPr>
          <w:rFonts w:asciiTheme="minorHAnsi" w:hAnsiTheme="minorHAnsi" w:cstheme="minorHAnsi"/>
          <w:color w:val="000000"/>
          <w:sz w:val="22"/>
          <w:szCs w:val="22"/>
        </w:rPr>
        <w:t xml:space="preserve"> of OpenLMIS that must be maintained or included in the future state.</w:t>
      </w:r>
      <w:r w:rsidR="00FA0F02" w:rsidRPr="00AC6E70">
        <w:rPr>
          <w:rFonts w:asciiTheme="minorHAnsi" w:hAnsiTheme="minorHAnsi" w:cstheme="minorHAnsi"/>
          <w:color w:val="000000"/>
          <w:sz w:val="22"/>
          <w:szCs w:val="22"/>
        </w:rPr>
        <w:t xml:space="preserve"> Just below is the </w:t>
      </w:r>
      <w:r w:rsidR="008E0805" w:rsidRPr="00AC6E70">
        <w:rPr>
          <w:rFonts w:asciiTheme="minorHAnsi" w:hAnsiTheme="minorHAnsi" w:cstheme="minorHAnsi"/>
          <w:color w:val="000000"/>
          <w:sz w:val="22"/>
          <w:szCs w:val="22"/>
        </w:rPr>
        <w:t xml:space="preserve">synthesized list that </w:t>
      </w:r>
      <w:r w:rsidR="0003748B" w:rsidRPr="00AC6E70">
        <w:rPr>
          <w:rFonts w:asciiTheme="minorHAnsi" w:hAnsiTheme="minorHAnsi" w:cstheme="minorHAnsi"/>
          <w:color w:val="000000"/>
          <w:sz w:val="22"/>
          <w:szCs w:val="22"/>
        </w:rPr>
        <w:t>participants agreed upon after voting, followed by the full list</w:t>
      </w:r>
      <w:r w:rsidR="00AC6E70" w:rsidRPr="00AC6E70">
        <w:rPr>
          <w:rFonts w:asciiTheme="minorHAnsi" w:hAnsiTheme="minorHAnsi" w:cstheme="minorHAnsi"/>
          <w:color w:val="000000"/>
          <w:sz w:val="22"/>
          <w:szCs w:val="22"/>
        </w:rPr>
        <w:t xml:space="preserve"> and tallies for attributes.</w:t>
      </w:r>
    </w:p>
    <w:p w14:paraId="62A2BCC5" w14:textId="701ED9BD" w:rsidR="001F192F" w:rsidRPr="000069C9" w:rsidRDefault="001F192F" w:rsidP="000069C9">
      <w:pPr>
        <w:spacing w:after="120" w:line="259" w:lineRule="auto"/>
        <w:rPr>
          <w:rFonts w:asciiTheme="minorHAnsi" w:hAnsiTheme="minorHAnsi" w:cstheme="minorHAnsi"/>
          <w:b/>
          <w:color w:val="000000"/>
          <w:sz w:val="22"/>
          <w:szCs w:val="22"/>
        </w:rPr>
      </w:pPr>
      <w:r w:rsidRPr="000069C9">
        <w:rPr>
          <w:rFonts w:asciiTheme="minorHAnsi" w:hAnsiTheme="minorHAnsi" w:cstheme="minorHAnsi"/>
          <w:b/>
          <w:color w:val="000000"/>
          <w:sz w:val="22"/>
          <w:szCs w:val="22"/>
        </w:rPr>
        <w:t>Core Attributes (Synthesized &amp; not in priority order):</w:t>
      </w:r>
    </w:p>
    <w:p w14:paraId="1830B36D" w14:textId="77777777"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Continue to help improve delivery of vaccines and medicines (and be able to measure and evaluate it)</w:t>
      </w:r>
    </w:p>
    <w:p w14:paraId="1F60189E" w14:textId="77777777"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Address / close $ gap</w:t>
      </w:r>
    </w:p>
    <w:p w14:paraId="449D2BD5" w14:textId="77777777"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Increase supply chain efficiency and automation</w:t>
      </w:r>
    </w:p>
    <w:p w14:paraId="5CA75A53" w14:textId="092CD16A"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 xml:space="preserve">Stay within </w:t>
      </w:r>
      <w:r w:rsidR="001F74AF" w:rsidRPr="00DE74EA">
        <w:rPr>
          <w:rFonts w:asciiTheme="minorHAnsi" w:hAnsiTheme="minorHAnsi" w:cstheme="minorHAnsi"/>
          <w:color w:val="000000"/>
          <w:sz w:val="22"/>
          <w:szCs w:val="22"/>
        </w:rPr>
        <w:t>low- and middle-income</w:t>
      </w:r>
      <w:r w:rsidRPr="00DE74EA">
        <w:rPr>
          <w:rFonts w:asciiTheme="minorHAnsi" w:hAnsiTheme="minorHAnsi" w:cstheme="minorHAnsi"/>
          <w:color w:val="000000"/>
          <w:sz w:val="22"/>
          <w:szCs w:val="22"/>
        </w:rPr>
        <w:t xml:space="preserve"> countries</w:t>
      </w:r>
    </w:p>
    <w:p w14:paraId="1B411B17" w14:textId="77777777"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Must serve public health (but willing to explore private and other sectors)</w:t>
      </w:r>
    </w:p>
    <w:p w14:paraId="2BB8FB47" w14:textId="77777777" w:rsidR="001F192F" w:rsidRPr="00DE74EA" w:rsidRDefault="001F192F" w:rsidP="00DE74EA">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There needs to be a partly open source version</w:t>
      </w:r>
    </w:p>
    <w:p w14:paraId="1DD20D37" w14:textId="7991E079" w:rsidR="00661AE8" w:rsidRPr="00CD4AEA" w:rsidRDefault="001F192F" w:rsidP="00661AE8">
      <w:pPr>
        <w:pStyle w:val="ListParagraph"/>
        <w:numPr>
          <w:ilvl w:val="0"/>
          <w:numId w:val="8"/>
        </w:numPr>
        <w:spacing w:after="120" w:line="259" w:lineRule="auto"/>
        <w:contextualSpacing w:val="0"/>
        <w:rPr>
          <w:rFonts w:asciiTheme="minorHAnsi" w:hAnsiTheme="minorHAnsi" w:cstheme="minorHAnsi"/>
          <w:color w:val="000000"/>
          <w:sz w:val="22"/>
          <w:szCs w:val="22"/>
        </w:rPr>
      </w:pPr>
      <w:r w:rsidRPr="00DE74EA">
        <w:rPr>
          <w:rFonts w:asciiTheme="minorHAnsi" w:hAnsiTheme="minorHAnsi" w:cstheme="minorHAnsi"/>
          <w:color w:val="000000"/>
          <w:sz w:val="22"/>
          <w:szCs w:val="22"/>
        </w:rPr>
        <w:t xml:space="preserve">Backbone system that integrates well / stay within </w:t>
      </w:r>
      <w:r w:rsidR="001F74AF" w:rsidRPr="00DE74EA">
        <w:rPr>
          <w:rFonts w:asciiTheme="minorHAnsi" w:hAnsiTheme="minorHAnsi" w:cstheme="minorHAnsi"/>
          <w:color w:val="000000"/>
          <w:sz w:val="22"/>
          <w:szCs w:val="22"/>
        </w:rPr>
        <w:t>offering,</w:t>
      </w:r>
      <w:r w:rsidRPr="00DE74EA">
        <w:rPr>
          <w:rFonts w:asciiTheme="minorHAnsi" w:hAnsiTheme="minorHAnsi" w:cstheme="minorHAnsi"/>
          <w:color w:val="000000"/>
          <w:sz w:val="22"/>
          <w:szCs w:val="22"/>
        </w:rPr>
        <w:t xml:space="preserve"> but product can expand</w:t>
      </w:r>
    </w:p>
    <w:p w14:paraId="1E51A5F7" w14:textId="77777777" w:rsidR="00661AE8" w:rsidRPr="006875FC" w:rsidRDefault="00661AE8" w:rsidP="00661AE8">
      <w:pPr>
        <w:spacing w:line="259" w:lineRule="auto"/>
        <w:rPr>
          <w:rFonts w:asciiTheme="minorHAnsi" w:hAnsiTheme="minorHAnsi" w:cstheme="minorHAnsi"/>
          <w:color w:val="000000"/>
          <w:sz w:val="22"/>
          <w:szCs w:val="22"/>
        </w:rPr>
      </w:pPr>
      <w:r w:rsidRPr="006875FC">
        <w:rPr>
          <w:rFonts w:asciiTheme="minorHAnsi" w:hAnsiTheme="minorHAnsi" w:cstheme="minorHAnsi"/>
          <w:b/>
          <w:bCs/>
          <w:color w:val="000000"/>
          <w:sz w:val="22"/>
          <w:szCs w:val="22"/>
        </w:rPr>
        <w:t>Core Attributes (Draft attributes, number of votes, in priority order by green):</w:t>
      </w:r>
    </w:p>
    <w:p w14:paraId="3D58A3F0" w14:textId="77777777" w:rsidR="00661AE8" w:rsidRPr="006875FC" w:rsidRDefault="00661AE8" w:rsidP="00661AE8">
      <w:pPr>
        <w:spacing w:line="259" w:lineRule="auto"/>
        <w:rPr>
          <w:rFonts w:asciiTheme="minorHAnsi" w:hAnsiTheme="minorHAnsi" w:cstheme="minorHAnsi"/>
          <w:color w:val="000000"/>
          <w:sz w:val="22"/>
          <w:szCs w:val="22"/>
        </w:rPr>
      </w:pPr>
      <w:r w:rsidRPr="006875FC">
        <w:rPr>
          <w:rFonts w:asciiTheme="minorHAnsi" w:hAnsiTheme="minorHAnsi" w:cstheme="minorHAnsi"/>
          <w:color w:val="000000"/>
          <w:sz w:val="22"/>
          <w:szCs w:val="22"/>
        </w:rPr>
        <w:t> </w:t>
      </w:r>
    </w:p>
    <w:tbl>
      <w:tblPr>
        <w:tblW w:w="0" w:type="auto"/>
        <w:tblCellMar>
          <w:left w:w="0" w:type="dxa"/>
          <w:right w:w="0" w:type="dxa"/>
        </w:tblCellMar>
        <w:tblLook w:val="04A0" w:firstRow="1" w:lastRow="0" w:firstColumn="1" w:lastColumn="0" w:noHBand="0" w:noVBand="1"/>
        <w:tblCaption w:val=""/>
        <w:tblDescription w:val=""/>
      </w:tblPr>
      <w:tblGrid>
        <w:gridCol w:w="5184"/>
        <w:gridCol w:w="1296"/>
        <w:gridCol w:w="1296"/>
        <w:gridCol w:w="1296"/>
      </w:tblGrid>
      <w:tr w:rsidR="00661AE8" w:rsidRPr="006875FC" w14:paraId="0666C76B" w14:textId="77777777" w:rsidTr="00682E9C">
        <w:tc>
          <w:tcPr>
            <w:tcW w:w="518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C95F24D" w14:textId="77777777" w:rsidR="00661AE8" w:rsidRPr="006875FC" w:rsidRDefault="00661AE8" w:rsidP="00543635">
            <w:pPr>
              <w:spacing w:line="259" w:lineRule="auto"/>
              <w:jc w:val="center"/>
              <w:rPr>
                <w:rFonts w:asciiTheme="minorHAnsi" w:hAnsiTheme="minorHAnsi" w:cstheme="minorHAnsi"/>
                <w:color w:val="000000"/>
                <w:sz w:val="22"/>
                <w:szCs w:val="22"/>
              </w:rPr>
            </w:pPr>
            <w:r w:rsidRPr="006875FC">
              <w:rPr>
                <w:rFonts w:asciiTheme="minorHAnsi" w:hAnsiTheme="minorHAnsi" w:cstheme="minorHAnsi"/>
                <w:b/>
                <w:bCs/>
                <w:color w:val="000000"/>
                <w:sz w:val="22"/>
                <w:szCs w:val="22"/>
              </w:rPr>
              <w:t>Attribute</w:t>
            </w:r>
          </w:p>
          <w:p w14:paraId="6F7D2BB7" w14:textId="77777777" w:rsidR="00661AE8" w:rsidRPr="006875FC" w:rsidRDefault="00661AE8" w:rsidP="00543635">
            <w:pPr>
              <w:spacing w:line="259" w:lineRule="auto"/>
              <w:jc w:val="center"/>
              <w:rPr>
                <w:rFonts w:asciiTheme="minorHAnsi" w:hAnsiTheme="minorHAnsi" w:cstheme="minorHAnsi"/>
                <w:color w:val="000000"/>
                <w:sz w:val="22"/>
                <w:szCs w:val="22"/>
              </w:rPr>
            </w:pPr>
            <w:r w:rsidRPr="006875FC">
              <w:rPr>
                <w:rFonts w:asciiTheme="minorHAnsi" w:hAnsiTheme="minorHAnsi" w:cstheme="minorHAnsi"/>
                <w:i/>
                <w:iCs/>
                <w:color w:val="000000"/>
                <w:sz w:val="22"/>
                <w:szCs w:val="22"/>
              </w:rPr>
              <w:t>Draft for Voting</w:t>
            </w:r>
          </w:p>
        </w:tc>
        <w:tc>
          <w:tcPr>
            <w:tcW w:w="1296"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14:paraId="30031114" w14:textId="77777777" w:rsidR="00661AE8" w:rsidRPr="006875FC" w:rsidRDefault="00661AE8" w:rsidP="00543635">
            <w:pPr>
              <w:spacing w:line="259" w:lineRule="auto"/>
              <w:jc w:val="center"/>
              <w:rPr>
                <w:rFonts w:asciiTheme="minorHAnsi" w:hAnsiTheme="minorHAnsi" w:cstheme="minorHAnsi"/>
                <w:color w:val="00B050"/>
                <w:sz w:val="22"/>
                <w:szCs w:val="22"/>
              </w:rPr>
            </w:pPr>
            <w:r w:rsidRPr="006875FC">
              <w:rPr>
                <w:rFonts w:asciiTheme="minorHAnsi" w:hAnsiTheme="minorHAnsi" w:cstheme="minorHAnsi"/>
                <w:b/>
                <w:bCs/>
                <w:color w:val="00B050"/>
                <w:sz w:val="22"/>
                <w:szCs w:val="22"/>
              </w:rPr>
              <w:t>Green</w:t>
            </w:r>
          </w:p>
          <w:p w14:paraId="00B30104" w14:textId="77777777" w:rsidR="00661AE8" w:rsidRPr="006875FC" w:rsidRDefault="00661AE8" w:rsidP="00543635">
            <w:pPr>
              <w:spacing w:line="259" w:lineRule="auto"/>
              <w:jc w:val="center"/>
              <w:rPr>
                <w:rFonts w:asciiTheme="minorHAnsi" w:hAnsiTheme="minorHAnsi" w:cstheme="minorHAnsi"/>
                <w:color w:val="000000"/>
                <w:sz w:val="22"/>
                <w:szCs w:val="22"/>
              </w:rPr>
            </w:pPr>
            <w:r w:rsidRPr="006875FC">
              <w:rPr>
                <w:rFonts w:asciiTheme="minorHAnsi" w:hAnsiTheme="minorHAnsi" w:cstheme="minorHAnsi"/>
                <w:i/>
                <w:iCs/>
                <w:color w:val="000000"/>
                <w:sz w:val="22"/>
                <w:szCs w:val="22"/>
              </w:rPr>
              <w:t>Very Important</w:t>
            </w:r>
          </w:p>
        </w:tc>
        <w:tc>
          <w:tcPr>
            <w:tcW w:w="1296"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14:paraId="6E3A9446" w14:textId="77777777" w:rsidR="00661AE8" w:rsidRPr="006875FC" w:rsidRDefault="00661AE8" w:rsidP="00543635">
            <w:pPr>
              <w:spacing w:line="259" w:lineRule="auto"/>
              <w:jc w:val="center"/>
              <w:rPr>
                <w:rFonts w:asciiTheme="minorHAnsi" w:hAnsiTheme="minorHAnsi" w:cstheme="minorHAnsi"/>
                <w:color w:val="C55A11"/>
                <w:sz w:val="22"/>
                <w:szCs w:val="22"/>
              </w:rPr>
            </w:pPr>
            <w:r w:rsidRPr="006875FC">
              <w:rPr>
                <w:rFonts w:asciiTheme="minorHAnsi" w:hAnsiTheme="minorHAnsi" w:cstheme="minorHAnsi"/>
                <w:b/>
                <w:bCs/>
                <w:color w:val="C55A11"/>
                <w:sz w:val="22"/>
                <w:szCs w:val="22"/>
              </w:rPr>
              <w:t>Orange</w:t>
            </w:r>
          </w:p>
          <w:p w14:paraId="58572682" w14:textId="77777777" w:rsidR="00661AE8" w:rsidRPr="006875FC" w:rsidRDefault="00661AE8" w:rsidP="00543635">
            <w:pPr>
              <w:spacing w:line="259" w:lineRule="auto"/>
              <w:jc w:val="center"/>
              <w:rPr>
                <w:rFonts w:asciiTheme="minorHAnsi" w:hAnsiTheme="minorHAnsi" w:cstheme="minorHAnsi"/>
                <w:color w:val="000000"/>
                <w:sz w:val="22"/>
                <w:szCs w:val="22"/>
              </w:rPr>
            </w:pPr>
            <w:r w:rsidRPr="006875FC">
              <w:rPr>
                <w:rFonts w:asciiTheme="minorHAnsi" w:hAnsiTheme="minorHAnsi" w:cstheme="minorHAnsi"/>
                <w:i/>
                <w:iCs/>
                <w:color w:val="000000"/>
                <w:sz w:val="22"/>
                <w:szCs w:val="22"/>
              </w:rPr>
              <w:t>Somewhat Important</w:t>
            </w:r>
          </w:p>
        </w:tc>
        <w:tc>
          <w:tcPr>
            <w:tcW w:w="1296"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14:paraId="226D2FF5" w14:textId="77777777" w:rsidR="00661AE8" w:rsidRPr="006875FC" w:rsidRDefault="00661AE8" w:rsidP="00543635">
            <w:pPr>
              <w:spacing w:line="259" w:lineRule="auto"/>
              <w:jc w:val="center"/>
              <w:rPr>
                <w:rFonts w:asciiTheme="minorHAnsi" w:hAnsiTheme="minorHAnsi" w:cstheme="minorHAnsi"/>
                <w:color w:val="FF40FF"/>
                <w:sz w:val="22"/>
                <w:szCs w:val="22"/>
              </w:rPr>
            </w:pPr>
            <w:r w:rsidRPr="006875FC">
              <w:rPr>
                <w:rFonts w:asciiTheme="minorHAnsi" w:hAnsiTheme="minorHAnsi" w:cstheme="minorHAnsi"/>
                <w:b/>
                <w:bCs/>
                <w:color w:val="FF40FF"/>
                <w:sz w:val="22"/>
                <w:szCs w:val="22"/>
              </w:rPr>
              <w:t>Pink</w:t>
            </w:r>
          </w:p>
          <w:p w14:paraId="51D57E9A" w14:textId="77777777" w:rsidR="00661AE8" w:rsidRPr="006875FC" w:rsidRDefault="00661AE8" w:rsidP="00543635">
            <w:pPr>
              <w:spacing w:line="259" w:lineRule="auto"/>
              <w:jc w:val="center"/>
              <w:rPr>
                <w:rFonts w:asciiTheme="minorHAnsi" w:hAnsiTheme="minorHAnsi" w:cstheme="minorHAnsi"/>
                <w:color w:val="000000"/>
                <w:sz w:val="22"/>
                <w:szCs w:val="22"/>
              </w:rPr>
            </w:pPr>
            <w:r w:rsidRPr="006875FC">
              <w:rPr>
                <w:rFonts w:asciiTheme="minorHAnsi" w:hAnsiTheme="minorHAnsi" w:cstheme="minorHAnsi"/>
                <w:i/>
                <w:iCs/>
                <w:color w:val="000000"/>
                <w:sz w:val="22"/>
                <w:szCs w:val="22"/>
              </w:rPr>
              <w:t>Not/Less Important</w:t>
            </w:r>
          </w:p>
        </w:tc>
      </w:tr>
      <w:tr w:rsidR="00661AE8" w:rsidRPr="006875FC" w14:paraId="0ABE7B94"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FFD15CF"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Must address / close $ gap</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1B3A7A0C"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D68DBA7"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ABF5F7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0652CAC3"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8978F58"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Increase supply chain efficiency</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962EDBE"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3479CDD"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D59BA7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19B89D46" w14:textId="77777777" w:rsidTr="005A27EF">
        <w:trPr>
          <w:trHeight w:val="262"/>
        </w:trPr>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1394D6B"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Automate current logistics / processes / supply chain (replace paper and more)</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E5BCCA5"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2C6E0C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3</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2AA48D3"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2D9BD4AD"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A763901"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Visibility</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475CC8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6335558"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A5DDAB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70E4C540"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E3ACDE8" w14:textId="6332D239"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lastRenderedPageBreak/>
              <w:t xml:space="preserve">Backbone system (vs. full product </w:t>
            </w:r>
            <w:r w:rsidR="001F74AF" w:rsidRPr="006875FC">
              <w:rPr>
                <w:rFonts w:asciiTheme="minorHAnsi" w:hAnsiTheme="minorHAnsi" w:cstheme="minorHAnsi"/>
                <w:color w:val="000000"/>
                <w:sz w:val="22"/>
                <w:szCs w:val="22"/>
              </w:rPr>
              <w:t>suite)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0FA2E0C"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8C56A5C"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88E29C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3BF37542"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37016EC"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Should be for public sector health</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E2C1A26"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9</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CF4096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919C050"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r>
      <w:tr w:rsidR="00661AE8" w:rsidRPr="006875FC" w14:paraId="7D59D3BC"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5E647A9" w14:textId="0CEAA5DA"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Open API / partly open source (vs. fully </w:t>
            </w:r>
            <w:r w:rsidR="001F74AF" w:rsidRPr="006875FC">
              <w:rPr>
                <w:rFonts w:asciiTheme="minorHAnsi" w:hAnsiTheme="minorHAnsi" w:cstheme="minorHAnsi"/>
                <w:color w:val="000000"/>
                <w:sz w:val="22"/>
                <w:szCs w:val="22"/>
              </w:rPr>
              <w:t>open)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E57DA56"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8</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B5FFB1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C2FB5AE"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1ECB81D0"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A1CD97D"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Be a competitive solution</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FD09CE7"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8</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1201393"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69BB716"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3C89FA19"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03FD299" w14:textId="5B13B83D"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Stay within </w:t>
            </w:r>
            <w:r w:rsidR="001F74AF" w:rsidRPr="006875FC">
              <w:rPr>
                <w:rFonts w:asciiTheme="minorHAnsi" w:hAnsiTheme="minorHAnsi" w:cstheme="minorHAnsi"/>
                <w:color w:val="000000"/>
                <w:sz w:val="22"/>
                <w:szCs w:val="22"/>
              </w:rPr>
              <w:t>low- and middle-income</w:t>
            </w:r>
            <w:r w:rsidRPr="006875FC">
              <w:rPr>
                <w:rFonts w:asciiTheme="minorHAnsi" w:hAnsiTheme="minorHAnsi" w:cstheme="minorHAnsi"/>
                <w:color w:val="000000"/>
                <w:sz w:val="22"/>
                <w:szCs w:val="22"/>
              </w:rPr>
              <w:t xml:space="preserve"> countries</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B7ED661"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8</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BF313D1"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74C1336"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73D09E4F"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44C781D"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Should be for other sectors</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4A89AA5"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34188ED"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8</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42ED5E5"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r>
      <w:tr w:rsidR="00661AE8" w:rsidRPr="006875FC" w14:paraId="79C99DCD"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5564106" w14:textId="348DF0F5"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Local development</w:t>
            </w:r>
            <w:r w:rsidR="001F74AF">
              <w:rPr>
                <w:rFonts w:asciiTheme="minorHAnsi" w:hAnsiTheme="minorHAnsi" w:cstheme="minorHAnsi"/>
                <w:color w:val="000000"/>
                <w:sz w:val="22"/>
                <w:szCs w:val="22"/>
              </w:rPr>
              <w:t xml:space="preserve"> </w:t>
            </w:r>
            <w:r w:rsidRPr="006875FC">
              <w:rPr>
                <w:rFonts w:asciiTheme="minorHAnsi" w:hAnsiTheme="minorHAnsi" w:cstheme="minorHAnsi"/>
                <w:color w:val="000000"/>
                <w:sz w:val="22"/>
                <w:szCs w:val="22"/>
              </w:rPr>
              <w:t>*</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90954A0"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60068F8"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8C7F333"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01AB56D6"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6B7BD1B" w14:textId="48D87F06"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Fully open source (vs. </w:t>
            </w:r>
            <w:r w:rsidR="001F74AF" w:rsidRPr="006875FC">
              <w:rPr>
                <w:rFonts w:asciiTheme="minorHAnsi" w:hAnsiTheme="minorHAnsi" w:cstheme="minorHAnsi"/>
                <w:color w:val="000000"/>
                <w:sz w:val="22"/>
                <w:szCs w:val="22"/>
              </w:rPr>
              <w:t>partly)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11DE8390"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069DB1E"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1807E365"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4DD0AD41"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52F0B9D" w14:textId="74DFD869"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More (vs. only requisitions and </w:t>
            </w:r>
            <w:r w:rsidR="001F74AF" w:rsidRPr="006875FC">
              <w:rPr>
                <w:rFonts w:asciiTheme="minorHAnsi" w:hAnsiTheme="minorHAnsi" w:cstheme="minorHAnsi"/>
                <w:color w:val="000000"/>
                <w:sz w:val="22"/>
                <w:szCs w:val="22"/>
              </w:rPr>
              <w:t>ordering)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18DD3E8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AB4D69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3</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6999AB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41C03E91"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993637D"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OpenLMIS should be lasting</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65C9A31"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993ECDE"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AF2DAC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r>
      <w:tr w:rsidR="00661AE8" w:rsidRPr="006875FC" w14:paraId="3A53EF12"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72D0996" w14:textId="4D5E941D"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Facilitate requisitions and ordering (vs. </w:t>
            </w:r>
            <w:r w:rsidR="001F74AF" w:rsidRPr="006875FC">
              <w:rPr>
                <w:rFonts w:asciiTheme="minorHAnsi" w:hAnsiTheme="minorHAnsi" w:cstheme="minorHAnsi"/>
                <w:color w:val="000000"/>
                <w:sz w:val="22"/>
                <w:szCs w:val="22"/>
              </w:rPr>
              <w:t>more)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5D568D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6</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724573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833125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398423C3"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107605A" w14:textId="5D4813B9"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Local development (for </w:t>
            </w:r>
            <w:r w:rsidR="001F74AF" w:rsidRPr="006875FC">
              <w:rPr>
                <w:rFonts w:asciiTheme="minorHAnsi" w:hAnsiTheme="minorHAnsi" w:cstheme="minorHAnsi"/>
                <w:color w:val="000000"/>
                <w:sz w:val="22"/>
                <w:szCs w:val="22"/>
              </w:rPr>
              <w:t>ownership)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3083C3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5</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DFB6D9C"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1A8F32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24D42421"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D5CC376"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Democratized governance model</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AC3549F"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292079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11</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7391B2B"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r>
      <w:tr w:rsidR="00661AE8" w:rsidRPr="006875FC" w14:paraId="080E633A"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97AD8DB"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Should be for private sector health</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8DE45B6"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2255693"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9</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D76F7D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r>
      <w:tr w:rsidR="00661AE8" w:rsidRPr="006875FC" w14:paraId="5DF0A193"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B015F25"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Auditability / accountability</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6EABD552"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123A48C"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5</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F6C6F2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50FF12CA"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3737B03"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Open to expansion beyond (vs. low/middle income)</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043108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4</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17DE27B9"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3</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40A6906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r>
      <w:tr w:rsidR="00661AE8" w:rsidRPr="006875FC" w14:paraId="7664395A"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480B8E1" w14:textId="2592CC80"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Local development (for reduced </w:t>
            </w:r>
            <w:r w:rsidR="001F74AF" w:rsidRPr="006875FC">
              <w:rPr>
                <w:rFonts w:asciiTheme="minorHAnsi" w:hAnsiTheme="minorHAnsi" w:cstheme="minorHAnsi"/>
                <w:color w:val="000000"/>
                <w:sz w:val="22"/>
                <w:szCs w:val="22"/>
              </w:rPr>
              <w:t>cost)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941865A"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3</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1CBF2C7"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282D8C18"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r>
      <w:tr w:rsidR="00661AE8" w:rsidRPr="006875FC" w14:paraId="3EA276F6"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DF91A38" w14:textId="77777777"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OpenLMIS should sunset</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86FBF2B"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205B2F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3FAF2EC8"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1</w:t>
            </w:r>
          </w:p>
        </w:tc>
      </w:tr>
      <w:tr w:rsidR="00661AE8" w:rsidRPr="006875FC" w14:paraId="7C30D882" w14:textId="77777777" w:rsidTr="00682E9C">
        <w:tc>
          <w:tcPr>
            <w:tcW w:w="518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9BAA011" w14:textId="47F1E40F" w:rsidR="00661AE8" w:rsidRPr="006875FC" w:rsidRDefault="00661AE8" w:rsidP="009E00F6">
            <w:pPr>
              <w:rPr>
                <w:rFonts w:asciiTheme="minorHAnsi" w:hAnsiTheme="minorHAnsi" w:cstheme="minorHAnsi"/>
                <w:color w:val="000000"/>
                <w:sz w:val="22"/>
                <w:szCs w:val="22"/>
              </w:rPr>
            </w:pPr>
            <w:r w:rsidRPr="006875FC">
              <w:rPr>
                <w:rFonts w:asciiTheme="minorHAnsi" w:hAnsiTheme="minorHAnsi" w:cstheme="minorHAnsi"/>
                <w:color w:val="000000"/>
                <w:sz w:val="22"/>
                <w:szCs w:val="22"/>
              </w:rPr>
              <w:t xml:space="preserve">Full product suite (vs. backbone </w:t>
            </w:r>
            <w:r w:rsidR="001F74AF" w:rsidRPr="006875FC">
              <w:rPr>
                <w:rFonts w:asciiTheme="minorHAnsi" w:hAnsiTheme="minorHAnsi" w:cstheme="minorHAnsi"/>
                <w:color w:val="000000"/>
                <w:sz w:val="22"/>
                <w:szCs w:val="22"/>
              </w:rPr>
              <w:t>system) *</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079BB12D"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0</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7AE8CEB4"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2</w:t>
            </w:r>
          </w:p>
        </w:tc>
        <w:tc>
          <w:tcPr>
            <w:tcW w:w="1296" w:type="dxa"/>
            <w:tcBorders>
              <w:top w:val="nil"/>
              <w:left w:val="nil"/>
              <w:bottom w:val="single" w:sz="8" w:space="0" w:color="A3A3A3"/>
              <w:right w:val="single" w:sz="8" w:space="0" w:color="A3A3A3"/>
            </w:tcBorders>
            <w:tcMar>
              <w:top w:w="80" w:type="dxa"/>
              <w:left w:w="80" w:type="dxa"/>
              <w:bottom w:w="80" w:type="dxa"/>
              <w:right w:w="80" w:type="dxa"/>
            </w:tcMar>
            <w:hideMark/>
          </w:tcPr>
          <w:p w14:paraId="504EDAE8" w14:textId="77777777" w:rsidR="00661AE8" w:rsidRPr="006875FC" w:rsidRDefault="00661AE8" w:rsidP="009E00F6">
            <w:pPr>
              <w:jc w:val="center"/>
              <w:rPr>
                <w:rFonts w:asciiTheme="minorHAnsi" w:hAnsiTheme="minorHAnsi" w:cstheme="minorHAnsi"/>
                <w:color w:val="000000"/>
                <w:sz w:val="22"/>
                <w:szCs w:val="22"/>
              </w:rPr>
            </w:pPr>
            <w:r w:rsidRPr="006875FC">
              <w:rPr>
                <w:rFonts w:asciiTheme="minorHAnsi" w:hAnsiTheme="minorHAnsi" w:cstheme="minorHAnsi"/>
                <w:color w:val="000000"/>
                <w:sz w:val="22"/>
                <w:szCs w:val="22"/>
              </w:rPr>
              <w:t>7</w:t>
            </w:r>
          </w:p>
        </w:tc>
      </w:tr>
    </w:tbl>
    <w:p w14:paraId="78EEF872" w14:textId="77777777" w:rsidR="00661AE8" w:rsidRPr="006875FC" w:rsidRDefault="00661AE8" w:rsidP="00661AE8">
      <w:pPr>
        <w:spacing w:line="259" w:lineRule="auto"/>
        <w:rPr>
          <w:rFonts w:asciiTheme="minorHAnsi" w:hAnsiTheme="minorHAnsi" w:cstheme="minorHAnsi"/>
          <w:color w:val="000000"/>
          <w:sz w:val="22"/>
          <w:szCs w:val="22"/>
        </w:rPr>
      </w:pPr>
      <w:r w:rsidRPr="006875FC">
        <w:rPr>
          <w:rFonts w:asciiTheme="minorHAnsi" w:hAnsiTheme="minorHAnsi" w:cstheme="minorHAnsi"/>
          <w:i/>
          <w:iCs/>
          <w:color w:val="000000"/>
          <w:sz w:val="22"/>
          <w:szCs w:val="22"/>
        </w:rPr>
        <w:t>*There may have been some mixed interpretations of these, votes are meant to be directional only.</w:t>
      </w:r>
    </w:p>
    <w:sectPr w:rsidR="00661AE8" w:rsidRPr="0068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39F"/>
    <w:multiLevelType w:val="multilevel"/>
    <w:tmpl w:val="54EEA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8057C"/>
    <w:multiLevelType w:val="multilevel"/>
    <w:tmpl w:val="17E2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C160C"/>
    <w:multiLevelType w:val="hybridMultilevel"/>
    <w:tmpl w:val="FB7E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42ED6"/>
    <w:multiLevelType w:val="multilevel"/>
    <w:tmpl w:val="0890D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C339F"/>
    <w:multiLevelType w:val="hybridMultilevel"/>
    <w:tmpl w:val="4EE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D2051"/>
    <w:multiLevelType w:val="hybridMultilevel"/>
    <w:tmpl w:val="ED5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742CC"/>
    <w:multiLevelType w:val="multilevel"/>
    <w:tmpl w:val="A5CC0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A7537"/>
    <w:multiLevelType w:val="multilevel"/>
    <w:tmpl w:val="FE0A4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84F8E"/>
    <w:multiLevelType w:val="multilevel"/>
    <w:tmpl w:val="8E6E8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57"/>
    <w:rsid w:val="000069C9"/>
    <w:rsid w:val="00014414"/>
    <w:rsid w:val="00014896"/>
    <w:rsid w:val="00030D8E"/>
    <w:rsid w:val="0003748B"/>
    <w:rsid w:val="00057DC7"/>
    <w:rsid w:val="00075161"/>
    <w:rsid w:val="000C153B"/>
    <w:rsid w:val="00156344"/>
    <w:rsid w:val="00185E98"/>
    <w:rsid w:val="00196C40"/>
    <w:rsid w:val="001F192F"/>
    <w:rsid w:val="001F74AF"/>
    <w:rsid w:val="002C1241"/>
    <w:rsid w:val="002F386B"/>
    <w:rsid w:val="0030569A"/>
    <w:rsid w:val="003057CB"/>
    <w:rsid w:val="00335B97"/>
    <w:rsid w:val="00363BAF"/>
    <w:rsid w:val="003C22C5"/>
    <w:rsid w:val="003D6A8B"/>
    <w:rsid w:val="00410626"/>
    <w:rsid w:val="00420F57"/>
    <w:rsid w:val="00425B8F"/>
    <w:rsid w:val="00437666"/>
    <w:rsid w:val="0045133F"/>
    <w:rsid w:val="0046180D"/>
    <w:rsid w:val="00472D8D"/>
    <w:rsid w:val="00482C0E"/>
    <w:rsid w:val="004C4553"/>
    <w:rsid w:val="004C4FF3"/>
    <w:rsid w:val="004F3EE4"/>
    <w:rsid w:val="00522D5A"/>
    <w:rsid w:val="00526FF4"/>
    <w:rsid w:val="00537784"/>
    <w:rsid w:val="0054743B"/>
    <w:rsid w:val="00591BE9"/>
    <w:rsid w:val="00597DDB"/>
    <w:rsid w:val="005A27EF"/>
    <w:rsid w:val="005C3FE0"/>
    <w:rsid w:val="005C4C80"/>
    <w:rsid w:val="005F3E61"/>
    <w:rsid w:val="00606377"/>
    <w:rsid w:val="00616A58"/>
    <w:rsid w:val="0063487D"/>
    <w:rsid w:val="00660CE2"/>
    <w:rsid w:val="00661AE8"/>
    <w:rsid w:val="00682E9C"/>
    <w:rsid w:val="006875FC"/>
    <w:rsid w:val="006B3312"/>
    <w:rsid w:val="006C164E"/>
    <w:rsid w:val="006F7E73"/>
    <w:rsid w:val="007346A7"/>
    <w:rsid w:val="007504F5"/>
    <w:rsid w:val="0076450C"/>
    <w:rsid w:val="0076614D"/>
    <w:rsid w:val="00777A18"/>
    <w:rsid w:val="00783B40"/>
    <w:rsid w:val="007A0A01"/>
    <w:rsid w:val="007F4BCC"/>
    <w:rsid w:val="00824D5F"/>
    <w:rsid w:val="00867DD7"/>
    <w:rsid w:val="00894E63"/>
    <w:rsid w:val="008A2A9D"/>
    <w:rsid w:val="008B610E"/>
    <w:rsid w:val="008E0805"/>
    <w:rsid w:val="00905FE7"/>
    <w:rsid w:val="009158CD"/>
    <w:rsid w:val="009430BF"/>
    <w:rsid w:val="009525EC"/>
    <w:rsid w:val="009634F1"/>
    <w:rsid w:val="00966699"/>
    <w:rsid w:val="00980771"/>
    <w:rsid w:val="00985FC7"/>
    <w:rsid w:val="009A5BC4"/>
    <w:rsid w:val="009B63E6"/>
    <w:rsid w:val="009C6A1D"/>
    <w:rsid w:val="009E00F6"/>
    <w:rsid w:val="009F0A37"/>
    <w:rsid w:val="009F1365"/>
    <w:rsid w:val="00A11C4E"/>
    <w:rsid w:val="00A12B1A"/>
    <w:rsid w:val="00A14649"/>
    <w:rsid w:val="00A326D4"/>
    <w:rsid w:val="00A50D95"/>
    <w:rsid w:val="00A602F9"/>
    <w:rsid w:val="00AC6E70"/>
    <w:rsid w:val="00B65C83"/>
    <w:rsid w:val="00B877B0"/>
    <w:rsid w:val="00B92E1A"/>
    <w:rsid w:val="00BB03AC"/>
    <w:rsid w:val="00BC3351"/>
    <w:rsid w:val="00BF7AF7"/>
    <w:rsid w:val="00C24187"/>
    <w:rsid w:val="00C30F4F"/>
    <w:rsid w:val="00C41AB8"/>
    <w:rsid w:val="00C41D38"/>
    <w:rsid w:val="00C67CF5"/>
    <w:rsid w:val="00CB52F0"/>
    <w:rsid w:val="00CC1E51"/>
    <w:rsid w:val="00CD4AEA"/>
    <w:rsid w:val="00D32920"/>
    <w:rsid w:val="00D32A3B"/>
    <w:rsid w:val="00D3451F"/>
    <w:rsid w:val="00D3573F"/>
    <w:rsid w:val="00D443EC"/>
    <w:rsid w:val="00DB3C6A"/>
    <w:rsid w:val="00DC41D8"/>
    <w:rsid w:val="00DC507A"/>
    <w:rsid w:val="00DE4203"/>
    <w:rsid w:val="00DE74EA"/>
    <w:rsid w:val="00DF083E"/>
    <w:rsid w:val="00E42509"/>
    <w:rsid w:val="00E56F93"/>
    <w:rsid w:val="00E845CD"/>
    <w:rsid w:val="00EB1DC7"/>
    <w:rsid w:val="00EB4125"/>
    <w:rsid w:val="00ED0D5A"/>
    <w:rsid w:val="00EE7025"/>
    <w:rsid w:val="00EF71F2"/>
    <w:rsid w:val="00EF78A7"/>
    <w:rsid w:val="00F470CF"/>
    <w:rsid w:val="00F64E22"/>
    <w:rsid w:val="00FA0A67"/>
    <w:rsid w:val="00FA0F02"/>
    <w:rsid w:val="00FA367C"/>
    <w:rsid w:val="00FB2E9B"/>
    <w:rsid w:val="00FC503D"/>
    <w:rsid w:val="00FD381A"/>
    <w:rsid w:val="00FD5E8B"/>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A729"/>
  <w15:chartTrackingRefBased/>
  <w15:docId w15:val="{49BC2DC3-EED3-4F48-9246-2E2DC360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57"/>
    <w:rPr>
      <w:rFonts w:ascii="Calibri" w:hAnsi="Calibri" w:cs="Calibri"/>
    </w:rPr>
  </w:style>
  <w:style w:type="paragraph" w:styleId="Heading1">
    <w:name w:val="heading 1"/>
    <w:basedOn w:val="Normal"/>
    <w:next w:val="Normal"/>
    <w:link w:val="Heading1Char"/>
    <w:uiPriority w:val="9"/>
    <w:qFormat/>
    <w:rsid w:val="004513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F57"/>
    <w:rPr>
      <w:color w:val="0563C1"/>
      <w:u w:val="single"/>
    </w:rPr>
  </w:style>
  <w:style w:type="character" w:customStyle="1" w:styleId="Heading1Char">
    <w:name w:val="Heading 1 Char"/>
    <w:basedOn w:val="DefaultParagraphFont"/>
    <w:link w:val="Heading1"/>
    <w:uiPriority w:val="9"/>
    <w:rsid w:val="004513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21504">
      <w:bodyDiv w:val="1"/>
      <w:marLeft w:val="0"/>
      <w:marRight w:val="0"/>
      <w:marTop w:val="0"/>
      <w:marBottom w:val="0"/>
      <w:divBdr>
        <w:top w:val="none" w:sz="0" w:space="0" w:color="auto"/>
        <w:left w:val="none" w:sz="0" w:space="0" w:color="auto"/>
        <w:bottom w:val="none" w:sz="0" w:space="0" w:color="auto"/>
        <w:right w:val="none" w:sz="0" w:space="0" w:color="auto"/>
      </w:divBdr>
    </w:div>
    <w:div w:id="18953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B320D5DEE294CBA3858FE9940E4F7" ma:contentTypeVersion="" ma:contentTypeDescription="Create a new document." ma:contentTypeScope="" ma:versionID="e8ea212c04c8289a6907eae8a05bef41">
  <xsd:schema xmlns:xsd="http://www.w3.org/2001/XMLSchema" xmlns:xs="http://www.w3.org/2001/XMLSchema" xmlns:p="http://schemas.microsoft.com/office/2006/metadata/properties" xmlns:ns2="8c37cc53-94c5-438b-b602-ce1930da8470" xmlns:ns3="21478273-4f81-4aa2-a466-7405cc301cec" targetNamespace="http://schemas.microsoft.com/office/2006/metadata/properties" ma:root="true" ma:fieldsID="fd2389aa991d9c05d665b6de7c31ba5a" ns2:_="" ns3:_="">
    <xsd:import namespace="8c37cc53-94c5-438b-b602-ce1930da8470"/>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7cc53-94c5-438b-b602-ce1930da8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FB0D3-8044-48FD-949C-EC3489A4D4C9}">
  <ds:schemaRefs>
    <ds:schemaRef ds:uri="http://schemas.microsoft.com/sharepoint/v3/contenttype/forms"/>
  </ds:schemaRefs>
</ds:datastoreItem>
</file>

<file path=customXml/itemProps2.xml><?xml version="1.0" encoding="utf-8"?>
<ds:datastoreItem xmlns:ds="http://schemas.openxmlformats.org/officeDocument/2006/customXml" ds:itemID="{EE950142-C2C9-44D9-BCEE-BF606B5CF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7cc53-94c5-438b-b602-ce1930da8470"/>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8A0ED-97FC-4F35-9BC5-43E312A91A16}">
  <ds:schemaRefs>
    <ds:schemaRef ds:uri="http://purl.org/dc/terms/"/>
    <ds:schemaRef ds:uri="8c37cc53-94c5-438b-b602-ce1930da8470"/>
    <ds:schemaRef ds:uri="http://schemas.microsoft.com/office/2006/documentManagement/types"/>
    <ds:schemaRef ds:uri="http://schemas.microsoft.com/office/infopath/2007/PartnerControls"/>
    <ds:schemaRef ds:uri="http://purl.org/dc/elements/1.1/"/>
    <ds:schemaRef ds:uri="http://schemas.microsoft.com/office/2006/metadata/properties"/>
    <ds:schemaRef ds:uri="21478273-4f81-4aa2-a466-7405cc301ce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Harris</dc:creator>
  <cp:keywords/>
  <dc:description/>
  <cp:lastModifiedBy>Emily Clayton</cp:lastModifiedBy>
  <cp:revision>127</cp:revision>
  <dcterms:created xsi:type="dcterms:W3CDTF">2019-02-05T14:24:00Z</dcterms:created>
  <dcterms:modified xsi:type="dcterms:W3CDTF">2019-02-07T00:22:00Z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0x010100D3FB320D5DEE294CBA3858FE9940E4F7</vt:lpwstr>
  </property>
</Properties>
</file>