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5" w:rsidRDefault="00087D75" w:rsidP="00087D75">
      <w:pPr>
        <w:spacing w:after="0"/>
      </w:pPr>
      <w:r>
        <w:t>From:</w:t>
      </w:r>
      <w:r>
        <w:tab/>
      </w:r>
      <w:proofErr w:type="spellStart"/>
      <w:r>
        <w:t>Lindabeth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&lt;ldoby@usaid.gov&gt;</w:t>
      </w:r>
    </w:p>
    <w:p w:rsidR="00087D75" w:rsidRDefault="00087D75" w:rsidP="00087D75">
      <w:pPr>
        <w:spacing w:after="0"/>
      </w:pPr>
      <w:r>
        <w:t>Sent:</w:t>
      </w:r>
      <w:r>
        <w:tab/>
        <w:t>Monday, June 6, 2016 12:51 PM</w:t>
      </w:r>
    </w:p>
    <w:p w:rsidR="00087D75" w:rsidRDefault="00087D75" w:rsidP="00087D75">
      <w:pPr>
        <w:spacing w:after="0"/>
      </w:pPr>
      <w:r>
        <w:t>To:</w:t>
      </w:r>
      <w:r>
        <w:tab/>
        <w:t xml:space="preserve">Jake Watson; </w:t>
      </w:r>
      <w:proofErr w:type="spellStart"/>
      <w:r>
        <w:t>Tenly</w:t>
      </w:r>
      <w:proofErr w:type="spellEnd"/>
      <w:r>
        <w:t xml:space="preserve"> Snow; Sarah Jackson; </w:t>
      </w:r>
      <w:proofErr w:type="spellStart"/>
      <w:r>
        <w:t>Mattias</w:t>
      </w:r>
      <w:proofErr w:type="spellEnd"/>
      <w:r>
        <w:t xml:space="preserve"> </w:t>
      </w:r>
      <w:proofErr w:type="spellStart"/>
      <w:r>
        <w:t>Wiklund</w:t>
      </w:r>
      <w:proofErr w:type="spellEnd"/>
      <w:r>
        <w:t xml:space="preserve">; </w:t>
      </w:r>
    </w:p>
    <w:p w:rsidR="00087D75" w:rsidRDefault="00087D75" w:rsidP="00087D75">
      <w:pPr>
        <w:spacing w:after="0"/>
      </w:pPr>
      <w:r>
        <w:t xml:space="preserve">aislam@jsi.com; </w:t>
      </w:r>
      <w:proofErr w:type="spellStart"/>
      <w:r>
        <w:t>Dykki</w:t>
      </w:r>
      <w:proofErr w:type="spellEnd"/>
      <w:r>
        <w:t xml:space="preserve"> Settle; amanda_makulec@jsi.com</w:t>
      </w:r>
    </w:p>
    <w:p w:rsidR="00087D75" w:rsidRDefault="00087D75" w:rsidP="00087D75">
      <w:pPr>
        <w:spacing w:after="0"/>
      </w:pPr>
      <w:r>
        <w:t>Cc:</w:t>
      </w:r>
      <w:r>
        <w:tab/>
        <w:t xml:space="preserve">Brian Taliesin; Kaleb Brownlow; Tim Wood; Lungi </w:t>
      </w:r>
      <w:proofErr w:type="spellStart"/>
      <w:r>
        <w:t>Okoko</w:t>
      </w:r>
      <w:proofErr w:type="spellEnd"/>
      <w:r>
        <w:t xml:space="preserve">; Rachel </w:t>
      </w:r>
    </w:p>
    <w:p w:rsidR="00087D75" w:rsidRDefault="00087D75" w:rsidP="00087D75">
      <w:pPr>
        <w:spacing w:after="0"/>
      </w:pPr>
      <w:proofErr w:type="spellStart"/>
      <w:r>
        <w:t>Fetrow</w:t>
      </w:r>
      <w:proofErr w:type="spellEnd"/>
      <w:r>
        <w:t xml:space="preserve">; Karl Brown; Lakshmi Balachandran; Gaurav Bhattacharya; </w:t>
      </w:r>
    </w:p>
    <w:p w:rsidR="00087D75" w:rsidRDefault="00087D75" w:rsidP="00087D75">
      <w:pPr>
        <w:spacing w:after="0"/>
      </w:pPr>
      <w:r>
        <w:t>Geoffrey Weber</w:t>
      </w:r>
      <w:bookmarkStart w:id="0" w:name="_GoBack"/>
      <w:bookmarkEnd w:id="0"/>
    </w:p>
    <w:p w:rsidR="00087D75" w:rsidRDefault="00087D75" w:rsidP="00087D75">
      <w:pPr>
        <w:spacing w:after="0"/>
      </w:pPr>
      <w:r>
        <w:t>Subject:</w:t>
      </w:r>
      <w:r>
        <w:tab/>
        <w:t xml:space="preserve">Requesting SOW/Budget via the USAID BAA for </w:t>
      </w:r>
      <w:proofErr w:type="spellStart"/>
      <w:r>
        <w:t>OpenLMIS</w:t>
      </w:r>
      <w:proofErr w:type="spellEnd"/>
      <w:r>
        <w:t xml:space="preserve"> v3.1/3.2</w:t>
      </w:r>
    </w:p>
    <w:p w:rsidR="00087D75" w:rsidRDefault="00087D75" w:rsidP="00087D75">
      <w:pPr>
        <w:spacing w:after="0"/>
      </w:pPr>
    </w:p>
    <w:p w:rsidR="00087D75" w:rsidRDefault="00087D75" w:rsidP="00087D75">
      <w:pPr>
        <w:spacing w:after="0"/>
      </w:pPr>
      <w:r>
        <w:t>Hello to my PATH, VR and JSI colleagues,</w:t>
      </w:r>
    </w:p>
    <w:p w:rsidR="00087D75" w:rsidRDefault="00087D75" w:rsidP="00087D75">
      <w:pPr>
        <w:spacing w:after="0"/>
      </w:pPr>
      <w:r>
        <w:t xml:space="preserve">As mentioned briefly during the </w:t>
      </w:r>
      <w:proofErr w:type="spellStart"/>
      <w:r>
        <w:t>OpenLMIS</w:t>
      </w:r>
      <w:proofErr w:type="spellEnd"/>
      <w:r>
        <w:t xml:space="preserve"> Community Meeting two weeks ago, I am reaching </w:t>
      </w:r>
    </w:p>
    <w:p w:rsidR="00087D75" w:rsidRDefault="00087D75" w:rsidP="00087D75">
      <w:pPr>
        <w:spacing w:after="0"/>
      </w:pPr>
      <w:proofErr w:type="gramStart"/>
      <w:r>
        <w:t>out</w:t>
      </w:r>
      <w:proofErr w:type="gramEnd"/>
      <w:r>
        <w:t xml:space="preserve"> to your groups as key stakeholders in the USAID BAA for Strengthening Global Digital </w:t>
      </w:r>
    </w:p>
    <w:p w:rsidR="00087D75" w:rsidRDefault="00087D75" w:rsidP="00087D75">
      <w:pPr>
        <w:spacing w:after="0"/>
      </w:pPr>
      <w:r>
        <w:t xml:space="preserve">Health and Interoperability Coordination as well as the </w:t>
      </w:r>
      <w:proofErr w:type="spellStart"/>
      <w:r>
        <w:t>OpenLMIS</w:t>
      </w:r>
      <w:proofErr w:type="spellEnd"/>
      <w:r>
        <w:t xml:space="preserve"> </w:t>
      </w:r>
      <w:proofErr w:type="spellStart"/>
      <w:r>
        <w:t>Rearchitecture</w:t>
      </w:r>
      <w:proofErr w:type="spellEnd"/>
      <w:r>
        <w:t xml:space="preserve"> </w:t>
      </w:r>
    </w:p>
    <w:p w:rsidR="00087D75" w:rsidRDefault="00087D75" w:rsidP="00087D75">
      <w:pPr>
        <w:spacing w:after="0"/>
      </w:pPr>
      <w:proofErr w:type="gramStart"/>
      <w:r>
        <w:t>efforts</w:t>
      </w:r>
      <w:proofErr w:type="gramEnd"/>
      <w:r>
        <w:t xml:space="preserve">.  USAID/GH/OHA/SCH is interested in buying into the mentioned BAA in order to </w:t>
      </w:r>
    </w:p>
    <w:p w:rsidR="00087D75" w:rsidRDefault="00087D75" w:rsidP="00087D75">
      <w:pPr>
        <w:spacing w:after="0"/>
      </w:pPr>
      <w:proofErr w:type="gramStart"/>
      <w:r>
        <w:t>augment</w:t>
      </w:r>
      <w:proofErr w:type="gramEnd"/>
      <w:r>
        <w:t xml:space="preserve"> the BMGF grant work already underway for the </w:t>
      </w:r>
      <w:proofErr w:type="spellStart"/>
      <w:r>
        <w:t>OpenLMIS</w:t>
      </w:r>
      <w:proofErr w:type="spellEnd"/>
      <w:r>
        <w:t xml:space="preserve"> re-architecture from v2.0 to </w:t>
      </w:r>
    </w:p>
    <w:p w:rsidR="00087D75" w:rsidRDefault="00087D75" w:rsidP="00087D75">
      <w:pPr>
        <w:spacing w:after="0"/>
      </w:pPr>
      <w:r>
        <w:t>v3.0</w:t>
      </w:r>
      <w:proofErr w:type="gramStart"/>
      <w:r>
        <w:t>.  As</w:t>
      </w:r>
      <w:proofErr w:type="gramEnd"/>
      <w:r>
        <w:t xml:space="preserve"> key stakeholders in both of these efforts, I am asking you to help refine the scope of </w:t>
      </w:r>
    </w:p>
    <w:p w:rsidR="00087D75" w:rsidRDefault="00087D75" w:rsidP="00087D75">
      <w:pPr>
        <w:spacing w:after="0"/>
      </w:pPr>
      <w:proofErr w:type="gramStart"/>
      <w:r>
        <w:t>work</w:t>
      </w:r>
      <w:proofErr w:type="gramEnd"/>
      <w:r>
        <w:t xml:space="preserve"> and then provide a budget estimate necessary to accomplish that scope.  </w:t>
      </w:r>
    </w:p>
    <w:p w:rsidR="00087D75" w:rsidRDefault="00087D75" w:rsidP="00087D75">
      <w:pPr>
        <w:spacing w:after="0"/>
      </w:pPr>
      <w:r>
        <w:t xml:space="preserve"> </w:t>
      </w:r>
    </w:p>
    <w:p w:rsidR="00087D75" w:rsidRDefault="00087D75" w:rsidP="00087D75">
      <w:pPr>
        <w:spacing w:after="0"/>
      </w:pPr>
      <w:r>
        <w:t xml:space="preserve">My understanding from the USAID Global Development Lab (the Lab) who currently oversees </w:t>
      </w:r>
    </w:p>
    <w:p w:rsidR="00087D75" w:rsidRDefault="00087D75" w:rsidP="00087D75">
      <w:pPr>
        <w:spacing w:after="0"/>
      </w:pPr>
      <w:proofErr w:type="gramStart"/>
      <w:r>
        <w:t>the</w:t>
      </w:r>
      <w:proofErr w:type="gramEnd"/>
      <w:r>
        <w:t xml:space="preserve"> BAA, that the Implementing Partner (IP) team is currently finalizing their management and </w:t>
      </w:r>
    </w:p>
    <w:p w:rsidR="00087D75" w:rsidRDefault="00087D75" w:rsidP="00087D75">
      <w:pPr>
        <w:spacing w:after="0"/>
      </w:pPr>
      <w:proofErr w:type="gramStart"/>
      <w:r>
        <w:t>fee</w:t>
      </w:r>
      <w:proofErr w:type="gramEnd"/>
      <w:r>
        <w:t xml:space="preserve"> structure for the BAA.  I’m also under the impression at least right </w:t>
      </w:r>
      <w:proofErr w:type="gramStart"/>
      <w:r>
        <w:t>now, that</w:t>
      </w:r>
      <w:proofErr w:type="gramEnd"/>
      <w:r>
        <w:t xml:space="preserve"> PATH will </w:t>
      </w:r>
    </w:p>
    <w:p w:rsidR="00087D75" w:rsidRDefault="00087D75" w:rsidP="00087D75">
      <w:pPr>
        <w:spacing w:after="0"/>
      </w:pPr>
      <w:proofErr w:type="gramStart"/>
      <w:r>
        <w:t>likely</w:t>
      </w:r>
      <w:proofErr w:type="gramEnd"/>
      <w:r>
        <w:t xml:space="preserve"> be the leading/managing IP for the BAA.  I happily leave these negotiations to the IPs, but </w:t>
      </w:r>
    </w:p>
    <w:p w:rsidR="00087D75" w:rsidRDefault="00087D75" w:rsidP="00087D75">
      <w:pPr>
        <w:spacing w:after="0"/>
      </w:pPr>
      <w:proofErr w:type="gramStart"/>
      <w:r>
        <w:t>do</w:t>
      </w:r>
      <w:proofErr w:type="gramEnd"/>
      <w:r>
        <w:t xml:space="preserve"> request that any management fees that get applied to funds intended for use by sub-agreement </w:t>
      </w:r>
    </w:p>
    <w:p w:rsidR="00087D75" w:rsidRDefault="00087D75" w:rsidP="00087D75">
      <w:pPr>
        <w:spacing w:after="0"/>
      </w:pPr>
      <w:proofErr w:type="gramStart"/>
      <w:r>
        <w:t>partners</w:t>
      </w:r>
      <w:proofErr w:type="gramEnd"/>
      <w:r>
        <w:t xml:space="preserve"> be minimized to the fullest extent in order to preserve as much funding for the actual </w:t>
      </w:r>
    </w:p>
    <w:p w:rsidR="00087D75" w:rsidRDefault="00087D75" w:rsidP="00087D75">
      <w:pPr>
        <w:spacing w:after="0"/>
      </w:pPr>
      <w:proofErr w:type="gramStart"/>
      <w:r>
        <w:t>work</w:t>
      </w:r>
      <w:proofErr w:type="gramEnd"/>
      <w:r>
        <w:t xml:space="preserve"> as possible.  That being said, we understand the need for management and oversight and do </w:t>
      </w:r>
    </w:p>
    <w:p w:rsidR="00087D75" w:rsidRDefault="00087D75" w:rsidP="00087D75">
      <w:pPr>
        <w:spacing w:after="0"/>
      </w:pPr>
      <w:proofErr w:type="gramStart"/>
      <w:r>
        <w:t>appreciate</w:t>
      </w:r>
      <w:proofErr w:type="gramEnd"/>
      <w:r>
        <w:t xml:space="preserve"> the need to include these activities in the plan requested by this email (but please keep </w:t>
      </w:r>
    </w:p>
    <w:p w:rsidR="00087D75" w:rsidRDefault="00087D75" w:rsidP="00087D75">
      <w:pPr>
        <w:spacing w:after="0"/>
      </w:pPr>
      <w:proofErr w:type="gramStart"/>
      <w:r>
        <w:t>these</w:t>
      </w:r>
      <w:proofErr w:type="gramEnd"/>
      <w:r>
        <w:t xml:space="preserve"> activities streamlined as possible).  </w:t>
      </w:r>
    </w:p>
    <w:p w:rsidR="00087D75" w:rsidRDefault="00087D75" w:rsidP="00087D75">
      <w:pPr>
        <w:spacing w:after="0"/>
      </w:pPr>
      <w:r>
        <w:t xml:space="preserve"> </w:t>
      </w:r>
    </w:p>
    <w:p w:rsidR="00087D75" w:rsidRDefault="00087D75" w:rsidP="00087D75">
      <w:pPr>
        <w:spacing w:after="0"/>
      </w:pPr>
      <w:r>
        <w:t xml:space="preserve">Based on recent conversations with VR, BMGF and the Lab, VR has received approval from </w:t>
      </w:r>
    </w:p>
    <w:p w:rsidR="00087D75" w:rsidRDefault="00087D75" w:rsidP="00087D75">
      <w:pPr>
        <w:spacing w:after="0"/>
      </w:pPr>
      <w:r>
        <w:t xml:space="preserve">BMGF to proceed with their design and development work to move </w:t>
      </w:r>
      <w:proofErr w:type="spellStart"/>
      <w:r>
        <w:t>OpenLMIS</w:t>
      </w:r>
      <w:proofErr w:type="spellEnd"/>
      <w:r>
        <w:t xml:space="preserve"> from version 2.0 </w:t>
      </w:r>
    </w:p>
    <w:p w:rsidR="00087D75" w:rsidRDefault="00087D75" w:rsidP="00087D75">
      <w:pPr>
        <w:spacing w:after="0"/>
      </w:pPr>
      <w:proofErr w:type="gramStart"/>
      <w:r>
        <w:t>to</w:t>
      </w:r>
      <w:proofErr w:type="gramEnd"/>
      <w:r>
        <w:t xml:space="preserve"> 3.0.  The </w:t>
      </w:r>
      <w:proofErr w:type="spellStart"/>
      <w:r>
        <w:t>OpenLMIS</w:t>
      </w:r>
      <w:proofErr w:type="spellEnd"/>
      <w:r>
        <w:t xml:space="preserve"> 3.0 functionality does not encompass all the current customized </w:t>
      </w:r>
    </w:p>
    <w:p w:rsidR="00087D75" w:rsidRDefault="00087D75" w:rsidP="00087D75">
      <w:pPr>
        <w:spacing w:after="0"/>
      </w:pPr>
      <w:proofErr w:type="gramStart"/>
      <w:r>
        <w:t>functionality</w:t>
      </w:r>
      <w:proofErr w:type="gramEnd"/>
      <w:r>
        <w:t xml:space="preserve"> in use in the USAID </w:t>
      </w:r>
      <w:proofErr w:type="spellStart"/>
      <w:r>
        <w:t>OpenLMIS</w:t>
      </w:r>
      <w:proofErr w:type="spellEnd"/>
      <w:r>
        <w:t xml:space="preserve"> implementations in Tanzania, Zambia and Cote </w:t>
      </w:r>
    </w:p>
    <w:p w:rsidR="00087D75" w:rsidRDefault="00087D75" w:rsidP="00087D75">
      <w:pPr>
        <w:spacing w:after="0"/>
      </w:pPr>
      <w:r>
        <w:t xml:space="preserve">d’Ivoire.  USAID would like to further the BMGF funded re-architecture work to include the </w:t>
      </w:r>
    </w:p>
    <w:p w:rsidR="00087D75" w:rsidRDefault="00087D75" w:rsidP="00087D75">
      <w:pPr>
        <w:spacing w:after="0"/>
      </w:pPr>
      <w:proofErr w:type="gramStart"/>
      <w:r>
        <w:t>additional</w:t>
      </w:r>
      <w:proofErr w:type="gramEnd"/>
      <w:r>
        <w:t xml:space="preserve"> functionality that would allow USAID’s implementations to more easily migrate to the </w:t>
      </w:r>
    </w:p>
    <w:p w:rsidR="00087D75" w:rsidRDefault="00087D75" w:rsidP="00087D75">
      <w:pPr>
        <w:spacing w:after="0"/>
      </w:pPr>
      <w:proofErr w:type="gramStart"/>
      <w:r>
        <w:t>new</w:t>
      </w:r>
      <w:proofErr w:type="gramEnd"/>
      <w:r>
        <w:t xml:space="preserve"> version.  </w:t>
      </w:r>
    </w:p>
    <w:p w:rsidR="00087D75" w:rsidRDefault="00087D75" w:rsidP="00087D75">
      <w:pPr>
        <w:spacing w:after="0"/>
      </w:pPr>
      <w:r>
        <w:t xml:space="preserve"> </w:t>
      </w:r>
    </w:p>
    <w:p w:rsidR="00087D75" w:rsidRDefault="00087D75" w:rsidP="00087D75">
      <w:pPr>
        <w:spacing w:after="0"/>
      </w:pPr>
      <w:r>
        <w:t>High Level Scope:</w:t>
      </w:r>
    </w:p>
    <w:p w:rsidR="00087D75" w:rsidRDefault="00087D75" w:rsidP="00087D75">
      <w:pPr>
        <w:spacing w:after="0"/>
      </w:pPr>
      <w:r>
        <w:t xml:space="preserve">USAID would like to contribute to the funding of the </w:t>
      </w:r>
      <w:proofErr w:type="spellStart"/>
      <w:r>
        <w:t>OpenLMIS</w:t>
      </w:r>
      <w:proofErr w:type="spellEnd"/>
      <w:r>
        <w:t xml:space="preserve"> re-architecture.  Before USAID </w:t>
      </w:r>
    </w:p>
    <w:p w:rsidR="00087D75" w:rsidRDefault="00087D75" w:rsidP="00087D75">
      <w:pPr>
        <w:spacing w:after="0"/>
      </w:pPr>
      <w:proofErr w:type="gramStart"/>
      <w:r>
        <w:t>can</w:t>
      </w:r>
      <w:proofErr w:type="gramEnd"/>
      <w:r>
        <w:t xml:space="preserve"> augment BMGF’s </w:t>
      </w:r>
      <w:proofErr w:type="spellStart"/>
      <w:r>
        <w:t>OpenLMIS</w:t>
      </w:r>
      <w:proofErr w:type="spellEnd"/>
      <w:r>
        <w:t xml:space="preserve"> project, we need to understand the gap between </w:t>
      </w:r>
      <w:proofErr w:type="spellStart"/>
      <w:r>
        <w:t>OpenLMIS</w:t>
      </w:r>
      <w:proofErr w:type="spellEnd"/>
      <w:r>
        <w:t xml:space="preserve"> v </w:t>
      </w:r>
    </w:p>
    <w:p w:rsidR="00087D75" w:rsidRDefault="00087D75" w:rsidP="00087D75">
      <w:pPr>
        <w:spacing w:after="0"/>
      </w:pPr>
      <w:r>
        <w:t xml:space="preserve">3.0 </w:t>
      </w:r>
      <w:proofErr w:type="gramStart"/>
      <w:r>
        <w:t>and</w:t>
      </w:r>
      <w:proofErr w:type="gramEnd"/>
      <w:r>
        <w:t xml:space="preserve"> v 3.1 &amp; 3.2, to fully identify the functionality/code deliverables under consideration for </w:t>
      </w:r>
    </w:p>
    <w:p w:rsidR="00087D75" w:rsidRDefault="00087D75" w:rsidP="00087D75">
      <w:pPr>
        <w:spacing w:after="0"/>
      </w:pPr>
      <w:proofErr w:type="gramStart"/>
      <w:r>
        <w:t>USAID funding.</w:t>
      </w:r>
      <w:proofErr w:type="gramEnd"/>
      <w:r>
        <w:t xml:space="preserve">  In addition, USAID is interested in funding the on-going </w:t>
      </w:r>
      <w:proofErr w:type="spellStart"/>
      <w:r>
        <w:t>OpenLMIS</w:t>
      </w:r>
      <w:proofErr w:type="spellEnd"/>
      <w:r>
        <w:t xml:space="preserve"> code and </w:t>
      </w:r>
    </w:p>
    <w:p w:rsidR="00087D75" w:rsidRDefault="00087D75" w:rsidP="00087D75">
      <w:pPr>
        <w:spacing w:after="0"/>
      </w:pPr>
      <w:proofErr w:type="gramStart"/>
      <w:r>
        <w:t>community</w:t>
      </w:r>
      <w:proofErr w:type="gramEnd"/>
      <w:r>
        <w:t xml:space="preserve"> administration work that is possibly currently unfunded through the BMGF </w:t>
      </w:r>
    </w:p>
    <w:p w:rsidR="00087D75" w:rsidRDefault="00087D75" w:rsidP="00087D75">
      <w:pPr>
        <w:spacing w:after="0"/>
      </w:pPr>
      <w:proofErr w:type="gramStart"/>
      <w:r>
        <w:lastRenderedPageBreak/>
        <w:t>grant</w:t>
      </w:r>
      <w:proofErr w:type="gramEnd"/>
      <w:r>
        <w:t>.  Finally, a few other open source tools (</w:t>
      </w:r>
      <w:proofErr w:type="spellStart"/>
      <w:r>
        <w:t>ForLab</w:t>
      </w:r>
      <w:proofErr w:type="spellEnd"/>
      <w:r>
        <w:t xml:space="preserve"> and Equip both of which are currently </w:t>
      </w:r>
    </w:p>
    <w:p w:rsidR="00087D75" w:rsidRDefault="00087D75" w:rsidP="00087D75">
      <w:pPr>
        <w:spacing w:after="0"/>
      </w:pPr>
      <w:proofErr w:type="gramStart"/>
      <w:r>
        <w:t>maintained</w:t>
      </w:r>
      <w:proofErr w:type="gramEnd"/>
      <w:r>
        <w:t xml:space="preserve"> by SCMS and being transitioned for up to 1 year to the new supply chain contractor, </w:t>
      </w:r>
    </w:p>
    <w:p w:rsidR="00087D75" w:rsidRDefault="00087D75" w:rsidP="00087D75">
      <w:pPr>
        <w:spacing w:after="0"/>
      </w:pPr>
      <w:r>
        <w:t xml:space="preserve">PSM, for management) are under consideration to be managed at a very low level under the </w:t>
      </w:r>
    </w:p>
    <w:p w:rsidR="00087D75" w:rsidRDefault="00087D75" w:rsidP="00087D75">
      <w:pPr>
        <w:spacing w:after="0"/>
      </w:pPr>
      <w:r>
        <w:t xml:space="preserve">BAA as well.  We will provide the existing management documentation to help inform scoping </w:t>
      </w:r>
    </w:p>
    <w:p w:rsidR="00087D75" w:rsidRDefault="00087D75" w:rsidP="00087D75">
      <w:pPr>
        <w:spacing w:after="0"/>
      </w:pPr>
      <w:proofErr w:type="gramStart"/>
      <w:r>
        <w:t>activities</w:t>
      </w:r>
      <w:proofErr w:type="gramEnd"/>
      <w:r>
        <w:t xml:space="preserve"> necessary to take on the low-level management of these tools.  Because the </w:t>
      </w:r>
      <w:proofErr w:type="spellStart"/>
      <w:r>
        <w:t>OpenLMIS</w:t>
      </w:r>
      <w:proofErr w:type="spellEnd"/>
      <w:r>
        <w:t xml:space="preserve"> </w:t>
      </w:r>
    </w:p>
    <w:p w:rsidR="00087D75" w:rsidRDefault="00087D75" w:rsidP="00087D75">
      <w:pPr>
        <w:spacing w:after="0"/>
      </w:pPr>
      <w:proofErr w:type="gramStart"/>
      <w:r>
        <w:t>re-architecture</w:t>
      </w:r>
      <w:proofErr w:type="gramEnd"/>
      <w:r>
        <w:t xml:space="preserve"> work and the BAA management are currently being fully defined, USAID would </w:t>
      </w:r>
    </w:p>
    <w:p w:rsidR="00087D75" w:rsidRDefault="00087D75" w:rsidP="00087D75">
      <w:pPr>
        <w:spacing w:after="0"/>
      </w:pPr>
      <w:proofErr w:type="gramStart"/>
      <w:r>
        <w:t>like</w:t>
      </w:r>
      <w:proofErr w:type="gramEnd"/>
      <w:r>
        <w:t xml:space="preserve"> the relevant partners to consider USAID’s needs as identified above and submit a proposal </w:t>
      </w:r>
    </w:p>
    <w:p w:rsidR="00087D75" w:rsidRDefault="00087D75" w:rsidP="00087D75">
      <w:pPr>
        <w:spacing w:after="0"/>
      </w:pPr>
      <w:proofErr w:type="gramStart"/>
      <w:r>
        <w:t>by</w:t>
      </w:r>
      <w:proofErr w:type="gramEnd"/>
      <w:r>
        <w:t xml:space="preserve"> 22 June 2016.  </w:t>
      </w:r>
    </w:p>
    <w:p w:rsidR="00087D75" w:rsidRDefault="00087D75" w:rsidP="00087D75">
      <w:pPr>
        <w:spacing w:after="0"/>
      </w:pPr>
      <w:r>
        <w:t xml:space="preserve"> </w:t>
      </w:r>
    </w:p>
    <w:p w:rsidR="00087D75" w:rsidRDefault="00087D75" w:rsidP="00087D75">
      <w:pPr>
        <w:spacing w:after="0"/>
      </w:pPr>
      <w:r>
        <w:t>Additional parameters that should be factored into the scope include:</w:t>
      </w:r>
    </w:p>
    <w:p w:rsidR="00087D75" w:rsidRDefault="00087D75" w:rsidP="00087D75">
      <w:pPr>
        <w:spacing w:after="0"/>
      </w:pPr>
      <w:r>
        <w:t xml:space="preserve">-       USAID wants to keep the tool development streamlined and prefers to keep the </w:t>
      </w:r>
    </w:p>
    <w:p w:rsidR="00087D75" w:rsidRDefault="00087D75" w:rsidP="00087D75">
      <w:pPr>
        <w:spacing w:after="0"/>
      </w:pPr>
      <w:proofErr w:type="gramStart"/>
      <w:r>
        <w:t>development</w:t>
      </w:r>
      <w:proofErr w:type="gramEnd"/>
      <w:r>
        <w:t xml:space="preserve"> activity with one partner for cost and time efficiencies </w:t>
      </w:r>
    </w:p>
    <w:p w:rsidR="00087D75" w:rsidRDefault="00087D75" w:rsidP="00087D75">
      <w:pPr>
        <w:spacing w:after="0"/>
      </w:pPr>
      <w:r>
        <w:t xml:space="preserve">-       Reuse of existing code where possible should be a priority to prevent duplication of </w:t>
      </w:r>
    </w:p>
    <w:p w:rsidR="00087D75" w:rsidRDefault="00087D75" w:rsidP="00087D75">
      <w:pPr>
        <w:spacing w:after="0"/>
      </w:pPr>
      <w:proofErr w:type="gramStart"/>
      <w:r>
        <w:t>prior</w:t>
      </w:r>
      <w:proofErr w:type="gramEnd"/>
      <w:r>
        <w:t xml:space="preserve"> efforts.  Additionally, consultation with the actual code developers should be </w:t>
      </w:r>
    </w:p>
    <w:p w:rsidR="00087D75" w:rsidRDefault="00087D75" w:rsidP="00087D75">
      <w:pPr>
        <w:spacing w:after="0"/>
      </w:pPr>
      <w:proofErr w:type="gramStart"/>
      <w:r>
        <w:t>included</w:t>
      </w:r>
      <w:proofErr w:type="gramEnd"/>
      <w:r>
        <w:t xml:space="preserve"> to ensure knowledge transfer. </w:t>
      </w:r>
    </w:p>
    <w:p w:rsidR="00087D75" w:rsidRDefault="00087D75" w:rsidP="00087D75">
      <w:pPr>
        <w:spacing w:after="0"/>
      </w:pPr>
      <w:r>
        <w:t xml:space="preserve">-   Incorporate GS1 standards into the tool going forward to enable the end to end </w:t>
      </w:r>
    </w:p>
    <w:p w:rsidR="00087D75" w:rsidRDefault="00087D75" w:rsidP="00087D75">
      <w:pPr>
        <w:spacing w:after="0"/>
      </w:pPr>
      <w:proofErr w:type="gramStart"/>
      <w:r>
        <w:t>visibility</w:t>
      </w:r>
      <w:proofErr w:type="gramEnd"/>
      <w:r>
        <w:t xml:space="preserve"> best practice that we are promoting</w:t>
      </w:r>
    </w:p>
    <w:p w:rsidR="00087D75" w:rsidRDefault="00087D75" w:rsidP="00087D75">
      <w:pPr>
        <w:spacing w:after="0"/>
      </w:pPr>
      <w:r>
        <w:t xml:space="preserve">-       If the BMGF funded activities do not include code for data </w:t>
      </w:r>
      <w:proofErr w:type="spellStart"/>
      <w:r>
        <w:t>migratation</w:t>
      </w:r>
      <w:proofErr w:type="spellEnd"/>
      <w:r>
        <w:t xml:space="preserve"> from </w:t>
      </w:r>
    </w:p>
    <w:p w:rsidR="00087D75" w:rsidRDefault="00087D75" w:rsidP="00087D75">
      <w:pPr>
        <w:spacing w:after="0"/>
      </w:pPr>
      <w:proofErr w:type="spellStart"/>
      <w:r>
        <w:t>OpenLMIS</w:t>
      </w:r>
      <w:proofErr w:type="spellEnd"/>
      <w:r>
        <w:t xml:space="preserve"> 2.0 to 3.x, please include this as a separate activity for USAID for possible </w:t>
      </w:r>
    </w:p>
    <w:p w:rsidR="00087D75" w:rsidRDefault="00087D75" w:rsidP="00087D75">
      <w:pPr>
        <w:spacing w:after="0"/>
      </w:pPr>
      <w:proofErr w:type="gramStart"/>
      <w:r>
        <w:t>later</w:t>
      </w:r>
      <w:proofErr w:type="gramEnd"/>
      <w:r>
        <w:t xml:space="preserve"> funding</w:t>
      </w:r>
    </w:p>
    <w:p w:rsidR="00087D75" w:rsidRDefault="00087D75" w:rsidP="00087D75">
      <w:pPr>
        <w:spacing w:after="0"/>
      </w:pPr>
      <w:r>
        <w:t xml:space="preserve">-       Any conference call and face to face </w:t>
      </w:r>
      <w:proofErr w:type="spellStart"/>
      <w:r>
        <w:t>OpenLMIS</w:t>
      </w:r>
      <w:proofErr w:type="spellEnd"/>
      <w:r>
        <w:t xml:space="preserve"> Community and Development </w:t>
      </w:r>
    </w:p>
    <w:p w:rsidR="00087D75" w:rsidRDefault="00087D75" w:rsidP="00087D75">
      <w:pPr>
        <w:spacing w:after="0"/>
      </w:pPr>
      <w:proofErr w:type="gramStart"/>
      <w:r>
        <w:t>meetings</w:t>
      </w:r>
      <w:proofErr w:type="gramEnd"/>
      <w:r>
        <w:t xml:space="preserve"> should include representation from USAID </w:t>
      </w:r>
      <w:proofErr w:type="spellStart"/>
      <w:r>
        <w:t>OpenLMIS</w:t>
      </w:r>
      <w:proofErr w:type="spellEnd"/>
      <w:r>
        <w:t xml:space="preserve"> country implementation </w:t>
      </w:r>
    </w:p>
    <w:p w:rsidR="00087D75" w:rsidRDefault="00087D75" w:rsidP="00087D75">
      <w:pPr>
        <w:spacing w:after="0"/>
      </w:pPr>
      <w:proofErr w:type="gramStart"/>
      <w:r>
        <w:t>teams</w:t>
      </w:r>
      <w:proofErr w:type="gramEnd"/>
      <w:r>
        <w:t>;</w:t>
      </w:r>
    </w:p>
    <w:p w:rsidR="00087D75" w:rsidRDefault="00087D75" w:rsidP="00087D75">
      <w:pPr>
        <w:spacing w:after="0"/>
      </w:pPr>
      <w:r>
        <w:t xml:space="preserve">-       Administration activities should be estimated in one year periods for up to 3 years.  </w:t>
      </w:r>
    </w:p>
    <w:p w:rsidR="00087D75" w:rsidRDefault="00087D75" w:rsidP="00087D75">
      <w:pPr>
        <w:spacing w:after="0"/>
      </w:pPr>
      <w:r>
        <w:t xml:space="preserve">I'm happy to have follow-up conversations as necessary.  I'm not available Wednesday/Thursday </w:t>
      </w:r>
    </w:p>
    <w:p w:rsidR="00087D75" w:rsidRDefault="00087D75" w:rsidP="00087D75">
      <w:pPr>
        <w:spacing w:after="0"/>
      </w:pPr>
      <w:proofErr w:type="gramStart"/>
      <w:r>
        <w:t>this</w:t>
      </w:r>
      <w:proofErr w:type="gramEnd"/>
      <w:r>
        <w:t xml:space="preserve"> week (June 8th &amp; 9th), but will make time as needed.</w:t>
      </w:r>
    </w:p>
    <w:p w:rsidR="00087D75" w:rsidRDefault="00087D75" w:rsidP="00087D75">
      <w:pPr>
        <w:spacing w:after="0"/>
      </w:pPr>
      <w:r>
        <w:t>Thanks,</w:t>
      </w:r>
    </w:p>
    <w:p w:rsidR="00087D75" w:rsidRDefault="00087D75" w:rsidP="00087D75">
      <w:pPr>
        <w:spacing w:after="0"/>
      </w:pPr>
      <w:proofErr w:type="spellStart"/>
      <w:r>
        <w:t>Lindabeth</w:t>
      </w:r>
      <w:proofErr w:type="spellEnd"/>
    </w:p>
    <w:p w:rsidR="00087D75" w:rsidRDefault="00087D75" w:rsidP="00087D75">
      <w:pPr>
        <w:spacing w:after="0"/>
      </w:pPr>
    </w:p>
    <w:p w:rsidR="00087D75" w:rsidRDefault="00087D75" w:rsidP="00087D75">
      <w:pPr>
        <w:spacing w:after="0"/>
      </w:pPr>
    </w:p>
    <w:p w:rsidR="00087D75" w:rsidRDefault="00087D75" w:rsidP="00087D75">
      <w:pPr>
        <w:spacing w:after="0"/>
      </w:pPr>
      <w:r>
        <w:t xml:space="preserve">-- </w:t>
      </w:r>
    </w:p>
    <w:p w:rsidR="00087D75" w:rsidRDefault="00087D75" w:rsidP="00087D75">
      <w:pPr>
        <w:spacing w:after="0"/>
      </w:pPr>
      <w:proofErr w:type="spellStart"/>
      <w:r>
        <w:t>Lindabeth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</w:p>
    <w:p w:rsidR="00087D75" w:rsidRDefault="00087D75" w:rsidP="00087D75">
      <w:pPr>
        <w:spacing w:after="0"/>
      </w:pPr>
      <w:r>
        <w:t xml:space="preserve">Sr. MIS Advisor </w:t>
      </w:r>
    </w:p>
    <w:p w:rsidR="00087D75" w:rsidRDefault="00087D75" w:rsidP="00087D75">
      <w:pPr>
        <w:spacing w:after="0"/>
      </w:pPr>
      <w:r>
        <w:t xml:space="preserve">USAID/GH/OHA/SCH </w:t>
      </w:r>
    </w:p>
    <w:p w:rsidR="00087D75" w:rsidRDefault="00087D75" w:rsidP="00087D75">
      <w:pPr>
        <w:spacing w:after="0"/>
      </w:pPr>
      <w:r>
        <w:t xml:space="preserve">CP3/9076A </w:t>
      </w:r>
    </w:p>
    <w:p w:rsidR="00087D75" w:rsidRDefault="00087D75" w:rsidP="00087D75">
      <w:pPr>
        <w:spacing w:after="0"/>
      </w:pPr>
      <w:proofErr w:type="gramStart"/>
      <w:r>
        <w:t>cell</w:t>
      </w:r>
      <w:proofErr w:type="gramEnd"/>
      <w:r>
        <w:t xml:space="preserve"> 703-597-4285 </w:t>
      </w:r>
    </w:p>
    <w:p w:rsidR="00087D75" w:rsidRDefault="00087D75" w:rsidP="00087D75">
      <w:pPr>
        <w:spacing w:after="0"/>
      </w:pPr>
      <w:proofErr w:type="gramStart"/>
      <w:r>
        <w:t>iPhone</w:t>
      </w:r>
      <w:proofErr w:type="gramEnd"/>
      <w:r>
        <w:t xml:space="preserve"> 571-309-1299</w:t>
      </w:r>
    </w:p>
    <w:p w:rsidR="00BA667D" w:rsidRDefault="00087D75" w:rsidP="00087D75">
      <w:pPr>
        <w:spacing w:after="0"/>
      </w:pPr>
      <w:proofErr w:type="gramStart"/>
      <w:r>
        <w:t>if</w:t>
      </w:r>
      <w:proofErr w:type="gramEnd"/>
      <w:r>
        <w:t xml:space="preserve"> you're feeling lucky, my office phone is 571-551-7217</w:t>
      </w:r>
    </w:p>
    <w:sectPr w:rsidR="00BA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5"/>
    <w:rsid w:val="00087D75"/>
    <w:rsid w:val="00CA0C26"/>
    <w:rsid w:val="00D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Balachandran</dc:creator>
  <cp:lastModifiedBy>Lakshmi Balachandran</cp:lastModifiedBy>
  <cp:revision>1</cp:revision>
  <dcterms:created xsi:type="dcterms:W3CDTF">2016-06-06T19:43:00Z</dcterms:created>
  <dcterms:modified xsi:type="dcterms:W3CDTF">2016-06-06T19:43:00Z</dcterms:modified>
</cp:coreProperties>
</file>